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A05B3">
      <w:pPr>
        <w:spacing w:beforeLines="100" w:afterLines="100" w:line="420" w:lineRule="exact"/>
        <w:jc w:val="center"/>
        <w:rPr>
          <w:rFonts w:hint="eastAsia" w:asciiTheme="minorEastAsia" w:hAnsiTheme="minorEastAsia" w:eastAsiaTheme="minorEastAsia" w:cstheme="minorEastAsia"/>
          <w:bCs/>
          <w:sz w:val="72"/>
        </w:rPr>
      </w:pPr>
    </w:p>
    <w:p w14:paraId="57DB0704">
      <w:pPr>
        <w:spacing w:beforeLines="100" w:afterLines="100" w:line="420" w:lineRule="exact"/>
        <w:jc w:val="center"/>
        <w:rPr>
          <w:rFonts w:hint="eastAsia" w:asciiTheme="minorEastAsia" w:hAnsiTheme="minorEastAsia" w:eastAsiaTheme="minorEastAsia" w:cstheme="minorEastAsia"/>
          <w:bCs/>
          <w:sz w:val="72"/>
        </w:rPr>
      </w:pPr>
    </w:p>
    <w:p w14:paraId="39DE6A59">
      <w:pPr>
        <w:spacing w:beforeLines="100" w:afterLines="100" w:line="420" w:lineRule="exact"/>
        <w:jc w:val="center"/>
        <w:rPr>
          <w:rFonts w:hint="eastAsia" w:asciiTheme="minorEastAsia" w:hAnsiTheme="minorEastAsia" w:eastAsiaTheme="minorEastAsia" w:cstheme="minorEastAsia"/>
          <w:bCs/>
          <w:sz w:val="72"/>
        </w:rPr>
      </w:pPr>
    </w:p>
    <w:p w14:paraId="38D7ABE9">
      <w:pPr>
        <w:spacing w:beforeLines="100" w:afterLines="100" w:line="420" w:lineRule="exact"/>
        <w:jc w:val="center"/>
        <w:rPr>
          <w:rFonts w:hint="eastAsia" w:asciiTheme="minorEastAsia" w:hAnsiTheme="minorEastAsia" w:eastAsiaTheme="minorEastAsia" w:cstheme="minorEastAsia"/>
          <w:bCs/>
          <w:sz w:val="72"/>
        </w:rPr>
      </w:pPr>
    </w:p>
    <w:p w14:paraId="01931BED">
      <w:pPr>
        <w:spacing w:line="400" w:lineRule="exact"/>
        <w:rPr>
          <w:rFonts w:hint="eastAsia" w:asciiTheme="minorEastAsia" w:hAnsiTheme="minorEastAsia" w:eastAsiaTheme="minorEastAsia" w:cstheme="minorEastAsia"/>
          <w:bCs/>
          <w:sz w:val="32"/>
          <w:lang w:eastAsia="zh-CN"/>
        </w:rPr>
      </w:pPr>
    </w:p>
    <w:p w14:paraId="2D75085F">
      <w:pPr>
        <w:spacing w:line="400" w:lineRule="exact"/>
        <w:rPr>
          <w:rFonts w:asciiTheme="minorEastAsia" w:hAnsiTheme="minorEastAsia" w:eastAsiaTheme="minorEastAsia" w:cstheme="minorEastAsia"/>
          <w:bCs/>
          <w:sz w:val="32"/>
        </w:rPr>
      </w:pPr>
    </w:p>
    <w:p w14:paraId="75483110">
      <w:pPr>
        <w:spacing w:line="520" w:lineRule="exact"/>
        <w:jc w:val="center"/>
        <w:rPr>
          <w:rFonts w:hint="eastAsia" w:asciiTheme="minorEastAsia" w:hAnsiTheme="minorEastAsia" w:eastAsiaTheme="minorEastAsia" w:cstheme="minorEastAsia"/>
          <w:bCs/>
          <w:sz w:val="72"/>
          <w:szCs w:val="72"/>
          <w:lang w:eastAsia="zh-CN"/>
        </w:rPr>
      </w:pPr>
    </w:p>
    <w:p w14:paraId="0FC1C967">
      <w:pPr>
        <w:pStyle w:val="3"/>
        <w:jc w:val="center"/>
        <w:outlineLvl w:val="0"/>
        <w:rPr>
          <w:rFonts w:hint="eastAsia"/>
          <w:lang w:eastAsia="zh-CN"/>
        </w:rPr>
      </w:pPr>
      <w:r>
        <w:rPr>
          <w:rFonts w:hint="eastAsia" w:asciiTheme="minorEastAsia" w:hAnsiTheme="minorEastAsia" w:eastAsiaTheme="minorEastAsia" w:cstheme="minorEastAsia"/>
          <w:bCs/>
          <w:sz w:val="72"/>
          <w:lang w:val="en-US" w:eastAsia="zh-CN"/>
        </w:rPr>
        <w:t xml:space="preserve">响  应  </w:t>
      </w:r>
      <w:r>
        <w:rPr>
          <w:rFonts w:hint="eastAsia" w:asciiTheme="minorEastAsia" w:hAnsiTheme="minorEastAsia" w:eastAsiaTheme="minorEastAsia" w:cstheme="minorEastAsia"/>
          <w:bCs/>
          <w:sz w:val="72"/>
        </w:rPr>
        <w:t>文</w:t>
      </w:r>
      <w:r>
        <w:rPr>
          <w:rFonts w:hint="eastAsia" w:asciiTheme="minorEastAsia" w:hAnsiTheme="minorEastAsia" w:eastAsiaTheme="minorEastAsia" w:cstheme="minorEastAsia"/>
          <w:bCs/>
          <w:sz w:val="72"/>
          <w:lang w:val="en-US" w:eastAsia="zh-CN"/>
        </w:rPr>
        <w:t xml:space="preserve">  </w:t>
      </w:r>
      <w:r>
        <w:rPr>
          <w:rFonts w:hint="eastAsia" w:asciiTheme="minorEastAsia" w:hAnsiTheme="minorEastAsia" w:eastAsiaTheme="minorEastAsia" w:cstheme="minorEastAsia"/>
          <w:bCs/>
          <w:sz w:val="72"/>
        </w:rPr>
        <w:t>件</w:t>
      </w:r>
    </w:p>
    <w:p w14:paraId="3EA86AE5">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bCs/>
          <w:sz w:val="32"/>
        </w:rPr>
        <w:t>项目名称：宁夏巨灾防范工程新增建设内容地震监测预报体系电磁类设备采购项目</w:t>
      </w:r>
    </w:p>
    <w:p w14:paraId="113CD61E">
      <w:pPr>
        <w:spacing w:line="520" w:lineRule="exact"/>
        <w:jc w:val="center"/>
        <w:rPr>
          <w:rFonts w:hint="eastAsia" w:asciiTheme="minorEastAsia" w:hAnsiTheme="minorEastAsia" w:eastAsiaTheme="minorEastAsia" w:cstheme="minorEastAsia"/>
          <w:bCs/>
          <w:sz w:val="32"/>
          <w:lang w:eastAsia="zh-CN"/>
        </w:rPr>
      </w:pPr>
    </w:p>
    <w:p w14:paraId="40C6D4EA">
      <w:pPr>
        <w:spacing w:line="400" w:lineRule="exact"/>
        <w:jc w:val="center"/>
        <w:rPr>
          <w:rFonts w:asciiTheme="minorEastAsia" w:hAnsiTheme="minorEastAsia" w:eastAsiaTheme="minorEastAsia" w:cstheme="minorEastAsia"/>
          <w:bCs/>
          <w:sz w:val="32"/>
        </w:rPr>
      </w:pPr>
    </w:p>
    <w:p w14:paraId="02588469">
      <w:pPr>
        <w:spacing w:line="400" w:lineRule="exact"/>
        <w:rPr>
          <w:rFonts w:asciiTheme="minorEastAsia" w:hAnsiTheme="minorEastAsia" w:eastAsiaTheme="minorEastAsia" w:cstheme="minorEastAsia"/>
          <w:bCs/>
          <w:sz w:val="32"/>
        </w:rPr>
      </w:pPr>
    </w:p>
    <w:p w14:paraId="47366BB0">
      <w:pPr>
        <w:spacing w:line="400" w:lineRule="exact"/>
        <w:rPr>
          <w:rFonts w:asciiTheme="minorEastAsia" w:hAnsiTheme="minorEastAsia" w:eastAsiaTheme="minorEastAsia" w:cstheme="minorEastAsia"/>
          <w:bCs/>
          <w:sz w:val="32"/>
        </w:rPr>
      </w:pPr>
    </w:p>
    <w:p w14:paraId="346A0DC1">
      <w:pPr>
        <w:spacing w:line="400" w:lineRule="exact"/>
        <w:rPr>
          <w:rFonts w:asciiTheme="minorEastAsia" w:hAnsiTheme="minorEastAsia" w:eastAsiaTheme="minorEastAsia" w:cstheme="minorEastAsia"/>
          <w:bCs/>
          <w:sz w:val="32"/>
        </w:rPr>
      </w:pPr>
    </w:p>
    <w:p w14:paraId="374A7CEC">
      <w:pPr>
        <w:spacing w:line="400" w:lineRule="exact"/>
        <w:rPr>
          <w:rFonts w:asciiTheme="minorEastAsia" w:hAnsiTheme="minorEastAsia" w:eastAsiaTheme="minorEastAsia" w:cstheme="minorEastAsia"/>
          <w:bCs/>
          <w:sz w:val="32"/>
        </w:rPr>
      </w:pPr>
    </w:p>
    <w:p w14:paraId="074DF670">
      <w:pPr>
        <w:spacing w:line="400" w:lineRule="exact"/>
        <w:rPr>
          <w:rFonts w:asciiTheme="minorEastAsia" w:hAnsiTheme="minorEastAsia" w:eastAsiaTheme="minorEastAsia" w:cstheme="minorEastAsia"/>
          <w:bCs/>
          <w:sz w:val="32"/>
        </w:rPr>
      </w:pPr>
    </w:p>
    <w:p w14:paraId="42CA8E3C">
      <w:pPr>
        <w:spacing w:line="400" w:lineRule="exact"/>
        <w:rPr>
          <w:rFonts w:asciiTheme="minorEastAsia" w:hAnsiTheme="minorEastAsia" w:eastAsiaTheme="minorEastAsia" w:cstheme="minorEastAsia"/>
          <w:bCs/>
          <w:sz w:val="32"/>
        </w:rPr>
      </w:pPr>
    </w:p>
    <w:p w14:paraId="3E326316">
      <w:pPr>
        <w:spacing w:line="400" w:lineRule="exact"/>
        <w:rPr>
          <w:rFonts w:asciiTheme="minorEastAsia" w:hAnsiTheme="minorEastAsia" w:eastAsiaTheme="minorEastAsia" w:cstheme="minorEastAsia"/>
          <w:bCs/>
          <w:sz w:val="32"/>
        </w:rPr>
      </w:pPr>
    </w:p>
    <w:p w14:paraId="2DA27E1D">
      <w:pPr>
        <w:spacing w:line="400" w:lineRule="exact"/>
        <w:rPr>
          <w:rFonts w:asciiTheme="minorEastAsia" w:hAnsiTheme="minorEastAsia" w:eastAsiaTheme="minorEastAsia" w:cstheme="minorEastAsia"/>
          <w:bCs/>
          <w:sz w:val="32"/>
        </w:rPr>
      </w:pPr>
    </w:p>
    <w:p w14:paraId="292FC2FB">
      <w:pPr>
        <w:spacing w:line="400" w:lineRule="exact"/>
        <w:rPr>
          <w:rFonts w:asciiTheme="minorEastAsia" w:hAnsiTheme="minorEastAsia" w:eastAsiaTheme="minorEastAsia" w:cstheme="minorEastAsia"/>
          <w:bCs/>
          <w:sz w:val="32"/>
        </w:rPr>
      </w:pPr>
    </w:p>
    <w:p w14:paraId="7A58A243">
      <w:pPr>
        <w:spacing w:line="400" w:lineRule="exact"/>
        <w:jc w:val="center"/>
        <w:rPr>
          <w:rFonts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投 标 人：（盖章）</w:t>
      </w:r>
    </w:p>
    <w:p w14:paraId="201905CA">
      <w:pPr>
        <w:spacing w:line="400" w:lineRule="exact"/>
        <w:ind w:firstLine="960" w:firstLineChars="300"/>
        <w:rPr>
          <w:rFonts w:asciiTheme="minorEastAsia" w:hAnsiTheme="minorEastAsia" w:eastAsiaTheme="minorEastAsia" w:cstheme="minorEastAsia"/>
          <w:bCs/>
          <w:sz w:val="32"/>
          <w:u w:val="single"/>
        </w:rPr>
      </w:pPr>
    </w:p>
    <w:p w14:paraId="7AAF1064">
      <w:pPr>
        <w:spacing w:line="400" w:lineRule="exact"/>
        <w:ind w:firstLine="2720" w:firstLineChars="850"/>
        <w:rPr>
          <w:rFonts w:asciiTheme="minorEastAsia" w:hAnsiTheme="minorEastAsia" w:eastAsiaTheme="minorEastAsia" w:cstheme="minorEastAsia"/>
          <w:bCs/>
          <w:sz w:val="32"/>
          <w:u w:val="single"/>
        </w:rPr>
      </w:pPr>
    </w:p>
    <w:p w14:paraId="72BD9202">
      <w:pPr>
        <w:spacing w:line="400" w:lineRule="exact"/>
        <w:jc w:val="center"/>
        <w:rPr>
          <w:rFonts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年</w:t>
      </w:r>
      <w:r>
        <w:rPr>
          <w:rFonts w:hint="eastAsia" w:asciiTheme="minorEastAsia" w:hAnsiTheme="minorEastAsia" w:eastAsiaTheme="minorEastAsia" w:cstheme="minorEastAsia"/>
          <w:bCs/>
          <w:sz w:val="32"/>
          <w:lang w:val="en-US" w:eastAsia="zh-CN"/>
        </w:rPr>
        <w:t xml:space="preserve">  </w:t>
      </w:r>
      <w:r>
        <w:rPr>
          <w:rFonts w:hint="eastAsia" w:asciiTheme="minorEastAsia" w:hAnsiTheme="minorEastAsia" w:eastAsiaTheme="minorEastAsia" w:cstheme="minorEastAsia"/>
          <w:bCs/>
          <w:sz w:val="32"/>
        </w:rPr>
        <w:t>月</w:t>
      </w:r>
      <w:r>
        <w:rPr>
          <w:rFonts w:hint="eastAsia" w:asciiTheme="minorEastAsia" w:hAnsiTheme="minorEastAsia" w:eastAsiaTheme="minorEastAsia" w:cstheme="minorEastAsia"/>
          <w:bCs/>
          <w:sz w:val="32"/>
          <w:lang w:val="en-US" w:eastAsia="zh-CN"/>
        </w:rPr>
        <w:t xml:space="preserve">  </w:t>
      </w:r>
      <w:r>
        <w:rPr>
          <w:rFonts w:hint="eastAsia" w:asciiTheme="minorEastAsia" w:hAnsiTheme="minorEastAsia" w:eastAsiaTheme="minorEastAsia" w:cstheme="minorEastAsia"/>
          <w:bCs/>
          <w:sz w:val="32"/>
        </w:rPr>
        <w:t>日</w:t>
      </w:r>
    </w:p>
    <w:p w14:paraId="134092B6">
      <w:pPr>
        <w:jc w:val="center"/>
        <w:rPr>
          <w:rFonts w:asciiTheme="minorEastAsia" w:hAnsiTheme="minorEastAsia" w:eastAsiaTheme="minorEastAsia" w:cstheme="minorEastAsia"/>
          <w:bCs/>
          <w:sz w:val="44"/>
        </w:rPr>
      </w:pPr>
      <w:r>
        <w:rPr>
          <w:rFonts w:hint="eastAsia" w:asciiTheme="minorEastAsia" w:hAnsiTheme="minorEastAsia" w:eastAsiaTheme="minorEastAsia" w:cstheme="minorEastAsia"/>
          <w:b/>
        </w:rPr>
        <w:br w:type="page"/>
      </w:r>
      <w:bookmarkStart w:id="0" w:name="_Toc118878849"/>
      <w:r>
        <w:rPr>
          <w:rFonts w:hint="eastAsia" w:asciiTheme="minorEastAsia" w:hAnsiTheme="minorEastAsia" w:eastAsiaTheme="minorEastAsia" w:cstheme="minorEastAsia"/>
          <w:bCs/>
          <w:sz w:val="44"/>
        </w:rPr>
        <w:t>目   录</w:t>
      </w:r>
    </w:p>
    <w:p w14:paraId="46AA98E3">
      <w:pPr>
        <w:jc w:val="center"/>
        <w:rPr>
          <w:rFonts w:asciiTheme="minorEastAsia" w:hAnsiTheme="minorEastAsia" w:eastAsiaTheme="minorEastAsia" w:cstheme="minorEastAsia"/>
          <w:bCs/>
          <w:sz w:val="44"/>
        </w:rPr>
      </w:pPr>
    </w:p>
    <w:p w14:paraId="36CEC364">
      <w:pPr>
        <w:spacing w:line="600" w:lineRule="exact"/>
        <w:rPr>
          <w:rFonts w:asciiTheme="minorEastAsia" w:hAnsiTheme="minorEastAsia" w:eastAsiaTheme="minorEastAsia" w:cstheme="minorEastAsia"/>
          <w:bCs/>
          <w:sz w:val="30"/>
          <w:szCs w:val="30"/>
        </w:rPr>
      </w:pPr>
    </w:p>
    <w:p w14:paraId="44DAF831">
      <w:pPr>
        <w:numPr>
          <w:ilvl w:val="0"/>
          <w:numId w:val="0"/>
        </w:numPr>
        <w:spacing w:line="360" w:lineRule="auto"/>
        <w:ind w:firstLine="560" w:firstLineChars="200"/>
        <w:outlineLvl w:val="0"/>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lang w:val="en-US" w:eastAsia="zh-CN"/>
        </w:rPr>
        <w:t>一、</w:t>
      </w:r>
      <w:r>
        <w:rPr>
          <w:rFonts w:hint="eastAsia" w:ascii="宋体" w:hAnsi="宋体" w:eastAsia="宋体" w:cs="宋体"/>
          <w:b/>
          <w:bCs w:val="0"/>
          <w:sz w:val="28"/>
          <w:szCs w:val="28"/>
        </w:rPr>
        <w:t>开标一览表</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w:t>
      </w:r>
    </w:p>
    <w:p w14:paraId="11C69E51">
      <w:pPr>
        <w:numPr>
          <w:ilvl w:val="0"/>
          <w:numId w:val="0"/>
        </w:numPr>
        <w:spacing w:line="360" w:lineRule="auto"/>
        <w:ind w:firstLine="560" w:firstLineChars="200"/>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lang w:val="en-US" w:eastAsia="zh-CN"/>
        </w:rPr>
        <w:t>二、</w:t>
      </w:r>
      <w:r>
        <w:rPr>
          <w:rFonts w:hint="eastAsia" w:ascii="宋体" w:hAnsi="宋体" w:eastAsia="宋体" w:cs="宋体"/>
          <w:b/>
          <w:bCs w:val="0"/>
          <w:sz w:val="28"/>
          <w:szCs w:val="28"/>
          <w:highlight w:val="none"/>
        </w:rPr>
        <w:t>投标价格明细表</w:t>
      </w:r>
      <w:r>
        <w:rPr>
          <w:rFonts w:hint="eastAsia" w:ascii="宋体" w:hAnsi="宋体" w:eastAsia="宋体" w:cs="宋体"/>
          <w:b/>
          <w:bCs w:val="0"/>
          <w:sz w:val="28"/>
          <w:szCs w:val="28"/>
          <w:highlight w:val="none"/>
          <w:lang w:eastAsia="zh-CN"/>
        </w:rPr>
        <w:t>………………………………………………</w:t>
      </w:r>
    </w:p>
    <w:p w14:paraId="34C33D39">
      <w:pPr>
        <w:numPr>
          <w:ilvl w:val="0"/>
          <w:numId w:val="0"/>
        </w:numPr>
        <w:spacing w:line="360" w:lineRule="auto"/>
        <w:ind w:firstLine="560" w:firstLineChars="200"/>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三、商务标响应情况………………………………………………</w:t>
      </w:r>
    </w:p>
    <w:p w14:paraId="69F841A2">
      <w:pPr>
        <w:numPr>
          <w:ilvl w:val="0"/>
          <w:numId w:val="0"/>
        </w:numPr>
        <w:spacing w:line="360" w:lineRule="auto"/>
        <w:ind w:firstLine="560" w:firstLineChars="200"/>
        <w:rPr>
          <w:rFonts w:hint="default"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四、技术标响应情况………………………………………………</w:t>
      </w:r>
    </w:p>
    <w:p w14:paraId="000D57C4">
      <w:pPr>
        <w:numPr>
          <w:ilvl w:val="0"/>
          <w:numId w:val="0"/>
        </w:numPr>
        <w:spacing w:line="360" w:lineRule="auto"/>
        <w:ind w:firstLine="560" w:firstLineChars="200"/>
        <w:rPr>
          <w:rFonts w:hint="eastAsia" w:ascii="宋体" w:hAnsi="宋体" w:eastAsia="宋体" w:cs="宋体"/>
          <w:b/>
          <w:bCs w:val="0"/>
          <w:sz w:val="28"/>
          <w:szCs w:val="28"/>
          <w:lang w:eastAsia="zh-CN"/>
        </w:rPr>
      </w:pPr>
      <w:r>
        <w:rPr>
          <w:rFonts w:hint="eastAsia" w:ascii="宋体" w:hAnsi="宋体" w:cs="宋体"/>
          <w:b/>
          <w:bCs w:val="0"/>
          <w:sz w:val="28"/>
          <w:szCs w:val="28"/>
          <w:lang w:val="en-US" w:eastAsia="zh-CN"/>
        </w:rPr>
        <w:t>五</w:t>
      </w:r>
      <w:r>
        <w:rPr>
          <w:rFonts w:hint="eastAsia" w:ascii="宋体" w:hAnsi="宋体" w:eastAsia="宋体" w:cs="宋体"/>
          <w:b/>
          <w:bCs w:val="0"/>
          <w:sz w:val="28"/>
          <w:szCs w:val="28"/>
          <w:lang w:val="en-US" w:eastAsia="zh-CN"/>
        </w:rPr>
        <w:t>、</w:t>
      </w:r>
      <w:r>
        <w:rPr>
          <w:rFonts w:hint="eastAsia" w:ascii="宋体" w:hAnsi="宋体" w:cs="宋体"/>
          <w:b/>
          <w:bCs w:val="0"/>
          <w:sz w:val="28"/>
          <w:szCs w:val="28"/>
          <w:highlight w:val="none"/>
          <w:u w:val="none"/>
          <w:lang w:val="en-US" w:eastAsia="zh-CN"/>
        </w:rPr>
        <w:t>类似业绩</w:t>
      </w:r>
      <w:r>
        <w:rPr>
          <w:rFonts w:hint="eastAsia" w:ascii="宋体" w:hAnsi="宋体" w:eastAsia="宋体" w:cs="宋体"/>
          <w:b/>
          <w:bCs w:val="0"/>
          <w:sz w:val="28"/>
          <w:szCs w:val="28"/>
          <w:lang w:val="en-US" w:eastAsia="zh-CN"/>
        </w:rPr>
        <w:t>……</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w:t>
      </w:r>
      <w:r>
        <w:rPr>
          <w:rFonts w:hint="eastAsia" w:ascii="宋体" w:hAnsi="宋体" w:cs="宋体"/>
          <w:b/>
          <w:bCs w:val="0"/>
          <w:sz w:val="28"/>
          <w:szCs w:val="28"/>
          <w:lang w:eastAsia="zh-CN"/>
        </w:rPr>
        <w:t>……</w:t>
      </w:r>
    </w:p>
    <w:p w14:paraId="0608A300">
      <w:pPr>
        <w:numPr>
          <w:ilvl w:val="0"/>
          <w:numId w:val="0"/>
        </w:numPr>
        <w:spacing w:line="360" w:lineRule="auto"/>
        <w:ind w:firstLine="560" w:firstLineChars="200"/>
        <w:rPr>
          <w:rFonts w:hint="eastAsia" w:ascii="宋体" w:hAnsi="宋体" w:eastAsia="宋体" w:cs="宋体"/>
          <w:b/>
          <w:bCs w:val="0"/>
          <w:sz w:val="28"/>
          <w:szCs w:val="28"/>
          <w:lang w:val="en-US" w:eastAsia="zh-CN"/>
        </w:rPr>
      </w:pPr>
      <w:r>
        <w:rPr>
          <w:rFonts w:hint="eastAsia" w:ascii="宋体" w:hAnsi="宋体" w:cs="宋体"/>
          <w:b/>
          <w:bCs w:val="0"/>
          <w:sz w:val="28"/>
          <w:szCs w:val="28"/>
          <w:lang w:val="en-US" w:eastAsia="zh-CN"/>
        </w:rPr>
        <w:t>六</w:t>
      </w:r>
      <w:r>
        <w:rPr>
          <w:rFonts w:hint="eastAsia" w:ascii="宋体" w:hAnsi="宋体" w:eastAsia="宋体" w:cs="宋体"/>
          <w:b/>
          <w:bCs w:val="0"/>
          <w:sz w:val="28"/>
          <w:szCs w:val="28"/>
          <w:lang w:val="en-US" w:eastAsia="zh-CN"/>
        </w:rPr>
        <w:t>、售后</w:t>
      </w:r>
      <w:r>
        <w:rPr>
          <w:rFonts w:hint="eastAsia" w:ascii="宋体" w:hAnsi="宋体" w:cs="宋体"/>
          <w:b/>
          <w:bCs w:val="0"/>
          <w:sz w:val="28"/>
          <w:szCs w:val="28"/>
          <w:lang w:val="en-US" w:eastAsia="zh-CN"/>
        </w:rPr>
        <w:t>服务方案</w:t>
      </w:r>
      <w:r>
        <w:rPr>
          <w:rFonts w:hint="eastAsia" w:ascii="宋体" w:hAnsi="宋体" w:eastAsia="宋体" w:cs="宋体"/>
          <w:b/>
          <w:bCs w:val="0"/>
          <w:sz w:val="28"/>
          <w:szCs w:val="28"/>
          <w:lang w:val="en-US" w:eastAsia="zh-CN"/>
        </w:rPr>
        <w:t>…………………………………………………</w:t>
      </w:r>
    </w:p>
    <w:p w14:paraId="4C364976">
      <w:pPr>
        <w:numPr>
          <w:ilvl w:val="0"/>
          <w:numId w:val="0"/>
        </w:numPr>
        <w:spacing w:line="360" w:lineRule="auto"/>
        <w:ind w:firstLine="560" w:firstLineChars="200"/>
        <w:rPr>
          <w:rFonts w:hint="eastAsia" w:ascii="宋体" w:hAnsi="宋体" w:eastAsia="宋体" w:cs="宋体"/>
          <w:b/>
          <w:bCs w:val="0"/>
          <w:sz w:val="28"/>
          <w:szCs w:val="28"/>
          <w:lang w:val="en-US" w:eastAsia="zh-CN"/>
        </w:rPr>
      </w:pPr>
      <w:r>
        <w:rPr>
          <w:rFonts w:hint="eastAsia" w:ascii="宋体" w:hAnsi="宋体" w:cs="宋体"/>
          <w:b/>
          <w:bCs w:val="0"/>
          <w:sz w:val="28"/>
          <w:szCs w:val="28"/>
          <w:lang w:val="en-US" w:eastAsia="zh-CN"/>
        </w:rPr>
        <w:t>七</w:t>
      </w:r>
      <w:r>
        <w:rPr>
          <w:rFonts w:hint="eastAsia" w:ascii="宋体" w:hAnsi="宋体" w:eastAsia="宋体" w:cs="宋体"/>
          <w:b/>
          <w:bCs w:val="0"/>
          <w:sz w:val="28"/>
          <w:szCs w:val="28"/>
          <w:lang w:val="en-US" w:eastAsia="zh-CN"/>
        </w:rPr>
        <w:t>、资格证明文件…………………………………………………</w:t>
      </w:r>
    </w:p>
    <w:p w14:paraId="4EBF9A9B">
      <w:pPr>
        <w:numPr>
          <w:ilvl w:val="0"/>
          <w:numId w:val="0"/>
        </w:numPr>
        <w:spacing w:line="360" w:lineRule="auto"/>
        <w:ind w:firstLine="560" w:firstLineChars="200"/>
        <w:rPr>
          <w:rFonts w:hint="eastAsia" w:ascii="宋体" w:hAnsi="宋体" w:eastAsia="宋体" w:cs="宋体"/>
          <w:b/>
          <w:bCs w:val="0"/>
          <w:sz w:val="28"/>
          <w:szCs w:val="28"/>
          <w:lang w:val="en-US" w:eastAsia="zh-CN"/>
        </w:rPr>
      </w:pPr>
    </w:p>
    <w:p w14:paraId="29883E21">
      <w:pPr>
        <w:spacing w:line="600" w:lineRule="exact"/>
        <w:ind w:firstLine="600" w:firstLineChars="200"/>
        <w:rPr>
          <w:rFonts w:asciiTheme="minorEastAsia" w:hAnsiTheme="minorEastAsia" w:eastAsiaTheme="minorEastAsia" w:cstheme="minorEastAsia"/>
          <w:bCs/>
          <w:sz w:val="30"/>
          <w:szCs w:val="30"/>
        </w:rPr>
      </w:pPr>
    </w:p>
    <w:p w14:paraId="04801812">
      <w:pPr>
        <w:rPr>
          <w:rFonts w:asciiTheme="minorEastAsia" w:hAnsiTheme="minorEastAsia" w:eastAsiaTheme="minorEastAsia" w:cstheme="minorEastAsia"/>
          <w:bCs/>
          <w:sz w:val="30"/>
          <w:szCs w:val="30"/>
        </w:rPr>
      </w:pPr>
    </w:p>
    <w:p w14:paraId="0D8166D2">
      <w:pPr>
        <w:jc w:val="center"/>
        <w:rPr>
          <w:rFonts w:asciiTheme="minorEastAsia" w:hAnsiTheme="minorEastAsia" w:eastAsiaTheme="minorEastAsia" w:cstheme="minorEastAsia"/>
          <w:bCs/>
          <w:sz w:val="44"/>
        </w:rPr>
      </w:pPr>
    </w:p>
    <w:p w14:paraId="45BB7503">
      <w:pPr>
        <w:jc w:val="center"/>
        <w:rPr>
          <w:rFonts w:asciiTheme="minorEastAsia" w:hAnsiTheme="minorEastAsia" w:eastAsiaTheme="minorEastAsia" w:cstheme="minorEastAsia"/>
          <w:bCs/>
          <w:sz w:val="44"/>
        </w:rPr>
      </w:pPr>
    </w:p>
    <w:p w14:paraId="252985D8">
      <w:pPr>
        <w:jc w:val="center"/>
        <w:rPr>
          <w:rFonts w:asciiTheme="minorEastAsia" w:hAnsiTheme="minorEastAsia" w:eastAsiaTheme="minorEastAsia" w:cstheme="minorEastAsia"/>
          <w:bCs/>
          <w:sz w:val="44"/>
        </w:rPr>
      </w:pPr>
    </w:p>
    <w:p w14:paraId="56893D82">
      <w:pPr>
        <w:jc w:val="center"/>
        <w:rPr>
          <w:rFonts w:asciiTheme="minorEastAsia" w:hAnsiTheme="minorEastAsia" w:eastAsiaTheme="minorEastAsia" w:cstheme="minorEastAsia"/>
          <w:bCs/>
          <w:sz w:val="44"/>
        </w:rPr>
      </w:pPr>
    </w:p>
    <w:p w14:paraId="74806ED9">
      <w:pPr>
        <w:jc w:val="center"/>
        <w:rPr>
          <w:rFonts w:asciiTheme="minorEastAsia" w:hAnsiTheme="minorEastAsia" w:eastAsiaTheme="minorEastAsia" w:cstheme="minorEastAsia"/>
          <w:bCs/>
          <w:sz w:val="44"/>
        </w:rPr>
      </w:pPr>
    </w:p>
    <w:p w14:paraId="6825C125">
      <w:pPr>
        <w:jc w:val="center"/>
        <w:rPr>
          <w:rFonts w:asciiTheme="minorEastAsia" w:hAnsiTheme="minorEastAsia" w:eastAsiaTheme="minorEastAsia" w:cstheme="minorEastAsia"/>
          <w:bCs/>
          <w:sz w:val="44"/>
        </w:rPr>
      </w:pPr>
    </w:p>
    <w:p w14:paraId="56B61C1D">
      <w:pPr>
        <w:jc w:val="center"/>
        <w:rPr>
          <w:rFonts w:asciiTheme="minorEastAsia" w:hAnsiTheme="minorEastAsia" w:eastAsiaTheme="minorEastAsia" w:cstheme="minorEastAsia"/>
          <w:bCs/>
          <w:sz w:val="44"/>
        </w:rPr>
      </w:pPr>
    </w:p>
    <w:p w14:paraId="2FCEA483">
      <w:pPr>
        <w:pStyle w:val="2"/>
        <w:spacing w:line="360" w:lineRule="auto"/>
        <w:jc w:val="both"/>
        <w:rPr>
          <w:rFonts w:asciiTheme="minorEastAsia" w:hAnsiTheme="minorEastAsia" w:eastAsiaTheme="minorEastAsia" w:cstheme="minorEastAsia"/>
          <w:bCs/>
          <w:sz w:val="28"/>
        </w:rPr>
      </w:pPr>
      <w:bookmarkStart w:id="1" w:name="_Toc237920950"/>
      <w:bookmarkStart w:id="2" w:name="_Toc237920722"/>
      <w:r>
        <w:rPr>
          <w:rFonts w:hint="eastAsia" w:asciiTheme="minorEastAsia" w:hAnsiTheme="minorEastAsia" w:eastAsiaTheme="minorEastAsia" w:cstheme="minorEastAsia"/>
        </w:rPr>
        <w:br w:type="page"/>
      </w:r>
      <w:bookmarkEnd w:id="0"/>
      <w:bookmarkEnd w:id="1"/>
      <w:bookmarkEnd w:id="2"/>
      <w:bookmarkStart w:id="3" w:name="_Toc15637886"/>
      <w:bookmarkStart w:id="4" w:name="_Toc237920951"/>
      <w:bookmarkStart w:id="5" w:name="_Toc118878850"/>
      <w:bookmarkStart w:id="6" w:name="_Toc237920723"/>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sz w:val="32"/>
          <w:szCs w:val="32"/>
        </w:rPr>
        <w:t>开标一览表</w:t>
      </w:r>
      <w:bookmarkEnd w:id="3"/>
      <w:bookmarkEnd w:id="4"/>
      <w:bookmarkEnd w:id="5"/>
      <w:bookmarkEnd w:id="6"/>
      <w:r>
        <w:rPr>
          <w:rFonts w:hint="eastAsia" w:asciiTheme="minorEastAsia" w:hAnsiTheme="minorEastAsia" w:eastAsiaTheme="minorEastAsia" w:cstheme="minorEastAsia"/>
          <w:bCs/>
          <w:sz w:val="28"/>
        </w:rPr>
        <w:t xml:space="preserve">                                    </w:t>
      </w:r>
    </w:p>
    <w:tbl>
      <w:tblPr>
        <w:tblStyle w:val="11"/>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02"/>
      </w:tblGrid>
      <w:tr w14:paraId="2045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911" w:type="dxa"/>
            <w:tcBorders>
              <w:top w:val="double" w:color="auto" w:sz="4" w:space="0"/>
              <w:left w:val="double" w:color="auto" w:sz="4" w:space="0"/>
            </w:tcBorders>
            <w:vAlign w:val="center"/>
          </w:tcPr>
          <w:p w14:paraId="2A5ABC5D">
            <w:pPr>
              <w:spacing w:line="400" w:lineRule="exact"/>
              <w:jc w:val="center"/>
              <w:rPr>
                <w:rFonts w:asciiTheme="minorEastAsia" w:hAnsiTheme="minorEastAsia" w:eastAsiaTheme="minorEastAsia" w:cstheme="minorEastAsia"/>
                <w:bCs/>
                <w:sz w:val="28"/>
              </w:rPr>
            </w:pPr>
            <w:r>
              <w:rPr>
                <w:rFonts w:hint="eastAsia" w:asciiTheme="minorEastAsia" w:hAnsiTheme="minorEastAsia" w:eastAsiaTheme="minorEastAsia" w:cstheme="minorEastAsia"/>
                <w:bCs/>
                <w:sz w:val="28"/>
              </w:rPr>
              <w:t>项目名称</w:t>
            </w:r>
          </w:p>
        </w:tc>
        <w:tc>
          <w:tcPr>
            <w:tcW w:w="7102" w:type="dxa"/>
            <w:tcBorders>
              <w:top w:val="double" w:color="auto" w:sz="4" w:space="0"/>
              <w:right w:val="double" w:color="auto" w:sz="4" w:space="0"/>
            </w:tcBorders>
            <w:vAlign w:val="center"/>
          </w:tcPr>
          <w:p w14:paraId="612FBC52">
            <w:pPr>
              <w:spacing w:line="400" w:lineRule="exact"/>
              <w:jc w:val="center"/>
              <w:rPr>
                <w:rFonts w:hint="eastAsia" w:asciiTheme="minorEastAsia" w:hAnsiTheme="minorEastAsia" w:eastAsiaTheme="minorEastAsia" w:cstheme="minorEastAsia"/>
                <w:bCs/>
                <w:sz w:val="28"/>
                <w:lang w:val="en-US" w:eastAsia="zh-CN"/>
              </w:rPr>
            </w:pPr>
            <w:r>
              <w:rPr>
                <w:rFonts w:hint="eastAsia" w:asciiTheme="minorEastAsia" w:hAnsiTheme="minorEastAsia" w:eastAsiaTheme="minorEastAsia" w:cstheme="minorEastAsia"/>
                <w:bCs/>
                <w:sz w:val="28"/>
              </w:rPr>
              <w:t>宁夏巨灾防范工程新增建设内容地震监测预报体系</w:t>
            </w:r>
            <w:r>
              <w:rPr>
                <w:rFonts w:hint="eastAsia" w:asciiTheme="minorEastAsia" w:hAnsiTheme="minorEastAsia" w:eastAsiaTheme="minorEastAsia" w:cstheme="minorEastAsia"/>
                <w:bCs/>
                <w:sz w:val="28"/>
                <w:lang w:val="en-US" w:eastAsia="zh-CN"/>
              </w:rPr>
              <w:t xml:space="preserve">       </w:t>
            </w:r>
            <w:r>
              <w:rPr>
                <w:rFonts w:hint="eastAsia" w:asciiTheme="minorEastAsia" w:hAnsiTheme="minorEastAsia" w:eastAsiaTheme="minorEastAsia" w:cstheme="minorEastAsia"/>
                <w:bCs/>
                <w:sz w:val="28"/>
              </w:rPr>
              <w:t>电磁类设备采购项目</w:t>
            </w:r>
          </w:p>
        </w:tc>
      </w:tr>
      <w:tr w14:paraId="238B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11" w:type="dxa"/>
            <w:vMerge w:val="restart"/>
            <w:tcBorders>
              <w:left w:val="double" w:color="auto" w:sz="4" w:space="0"/>
            </w:tcBorders>
            <w:vAlign w:val="center"/>
          </w:tcPr>
          <w:p w14:paraId="58C3C24F">
            <w:pPr>
              <w:spacing w:line="400" w:lineRule="exact"/>
              <w:jc w:val="center"/>
              <w:rPr>
                <w:rFonts w:hint="eastAsia"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rPr>
              <w:t>投标价格</w:t>
            </w:r>
            <w:r>
              <w:rPr>
                <w:rFonts w:hint="eastAsia" w:asciiTheme="minorEastAsia" w:hAnsiTheme="minorEastAsia" w:eastAsiaTheme="minorEastAsia" w:cstheme="minorEastAsia"/>
                <w:bCs/>
                <w:sz w:val="28"/>
                <w:lang w:val="en-US" w:eastAsia="zh-CN"/>
              </w:rPr>
              <w:t xml:space="preserve">                        </w:t>
            </w:r>
          </w:p>
        </w:tc>
        <w:tc>
          <w:tcPr>
            <w:tcW w:w="7102" w:type="dxa"/>
            <w:tcBorders>
              <w:right w:val="double" w:color="auto" w:sz="4" w:space="0"/>
            </w:tcBorders>
            <w:vAlign w:val="center"/>
          </w:tcPr>
          <w:p w14:paraId="4672E472">
            <w:pPr>
              <w:spacing w:line="400" w:lineRule="exact"/>
              <w:rPr>
                <w:rFonts w:asciiTheme="minorEastAsia" w:hAnsiTheme="minorEastAsia" w:eastAsiaTheme="minorEastAsia" w:cstheme="minorEastAsia"/>
                <w:bCs/>
                <w:sz w:val="28"/>
              </w:rPr>
            </w:pPr>
            <w:r>
              <w:rPr>
                <w:rFonts w:hint="eastAsia" w:asciiTheme="minorEastAsia" w:hAnsiTheme="minorEastAsia" w:eastAsiaTheme="minorEastAsia" w:cstheme="minorEastAsia"/>
                <w:bCs/>
                <w:sz w:val="28"/>
              </w:rPr>
              <w:t>人民币小写(元):</w:t>
            </w:r>
          </w:p>
        </w:tc>
      </w:tr>
      <w:tr w14:paraId="4A0B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11" w:type="dxa"/>
            <w:vMerge w:val="continue"/>
            <w:tcBorders>
              <w:left w:val="double" w:color="auto" w:sz="4" w:space="0"/>
            </w:tcBorders>
            <w:vAlign w:val="center"/>
          </w:tcPr>
          <w:p w14:paraId="28CD44AE">
            <w:pPr>
              <w:spacing w:line="400" w:lineRule="exact"/>
              <w:jc w:val="center"/>
              <w:rPr>
                <w:rFonts w:asciiTheme="minorEastAsia" w:hAnsiTheme="minorEastAsia" w:eastAsiaTheme="minorEastAsia" w:cstheme="minorEastAsia"/>
                <w:bCs/>
                <w:sz w:val="28"/>
              </w:rPr>
            </w:pPr>
          </w:p>
        </w:tc>
        <w:tc>
          <w:tcPr>
            <w:tcW w:w="7102" w:type="dxa"/>
            <w:tcBorders>
              <w:right w:val="double" w:color="auto" w:sz="4" w:space="0"/>
            </w:tcBorders>
            <w:vAlign w:val="center"/>
          </w:tcPr>
          <w:p w14:paraId="1516B56D">
            <w:pPr>
              <w:spacing w:line="400" w:lineRule="exact"/>
              <w:rPr>
                <w:rFonts w:asciiTheme="minorEastAsia" w:hAnsiTheme="minorEastAsia" w:eastAsiaTheme="minorEastAsia" w:cstheme="minorEastAsia"/>
                <w:bCs/>
                <w:sz w:val="28"/>
              </w:rPr>
            </w:pPr>
            <w:r>
              <w:rPr>
                <w:rFonts w:hint="eastAsia" w:asciiTheme="minorEastAsia" w:hAnsiTheme="minorEastAsia" w:eastAsiaTheme="minorEastAsia" w:cstheme="minorEastAsia"/>
                <w:bCs/>
                <w:sz w:val="28"/>
              </w:rPr>
              <w:t>人民币大写(元):</w:t>
            </w:r>
          </w:p>
        </w:tc>
      </w:tr>
      <w:tr w14:paraId="350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11" w:type="dxa"/>
            <w:tcBorders>
              <w:left w:val="double" w:color="auto" w:sz="4" w:space="0"/>
            </w:tcBorders>
            <w:vAlign w:val="center"/>
          </w:tcPr>
          <w:p w14:paraId="0047F735">
            <w:pPr>
              <w:spacing w:line="400" w:lineRule="exact"/>
              <w:jc w:val="center"/>
              <w:rPr>
                <w:rFonts w:hint="default" w:asciiTheme="minorEastAsia" w:hAnsiTheme="minorEastAsia" w:eastAsiaTheme="minorEastAsia" w:cstheme="minorEastAsia"/>
                <w:bCs/>
                <w:sz w:val="28"/>
                <w:lang w:val="en-US" w:eastAsia="zh-CN"/>
              </w:rPr>
            </w:pPr>
            <w:r>
              <w:rPr>
                <w:rFonts w:hint="eastAsia" w:asciiTheme="minorEastAsia" w:hAnsiTheme="minorEastAsia" w:eastAsiaTheme="minorEastAsia" w:cstheme="minorEastAsia"/>
                <w:bCs/>
                <w:sz w:val="28"/>
                <w:lang w:val="en-US" w:eastAsia="zh-CN"/>
              </w:rPr>
              <w:t>交货期</w:t>
            </w:r>
          </w:p>
        </w:tc>
        <w:tc>
          <w:tcPr>
            <w:tcW w:w="7102" w:type="dxa"/>
            <w:tcBorders>
              <w:right w:val="double" w:color="auto" w:sz="4" w:space="0"/>
            </w:tcBorders>
            <w:vAlign w:val="center"/>
          </w:tcPr>
          <w:p w14:paraId="63C84604">
            <w:pPr>
              <w:spacing w:line="400" w:lineRule="exact"/>
              <w:rPr>
                <w:rFonts w:hint="eastAsia" w:asciiTheme="minorEastAsia" w:hAnsiTheme="minorEastAsia" w:eastAsiaTheme="minorEastAsia" w:cstheme="minorEastAsia"/>
                <w:bCs/>
                <w:sz w:val="28"/>
              </w:rPr>
            </w:pPr>
          </w:p>
        </w:tc>
      </w:tr>
      <w:tr w14:paraId="28C5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11" w:type="dxa"/>
            <w:tcBorders>
              <w:left w:val="double" w:color="auto" w:sz="4" w:space="0"/>
            </w:tcBorders>
            <w:vAlign w:val="center"/>
          </w:tcPr>
          <w:p w14:paraId="4348A3EB">
            <w:pPr>
              <w:spacing w:line="400" w:lineRule="exact"/>
              <w:jc w:val="center"/>
              <w:rPr>
                <w:rFonts w:hint="default" w:asciiTheme="minorEastAsia" w:hAnsiTheme="minorEastAsia" w:eastAsiaTheme="minorEastAsia" w:cstheme="minorEastAsia"/>
                <w:bCs/>
                <w:sz w:val="28"/>
                <w:lang w:val="en-US" w:eastAsia="zh-CN"/>
              </w:rPr>
            </w:pPr>
            <w:r>
              <w:rPr>
                <w:rFonts w:hint="eastAsia" w:asciiTheme="minorEastAsia" w:hAnsiTheme="minorEastAsia" w:eastAsiaTheme="minorEastAsia" w:cstheme="minorEastAsia"/>
                <w:bCs/>
                <w:sz w:val="28"/>
                <w:lang w:val="en-US" w:eastAsia="zh-CN"/>
              </w:rPr>
              <w:t>质保期</w:t>
            </w:r>
          </w:p>
        </w:tc>
        <w:tc>
          <w:tcPr>
            <w:tcW w:w="7102" w:type="dxa"/>
            <w:tcBorders>
              <w:right w:val="double" w:color="auto" w:sz="4" w:space="0"/>
            </w:tcBorders>
            <w:vAlign w:val="center"/>
          </w:tcPr>
          <w:p w14:paraId="1D0748F9">
            <w:pPr>
              <w:spacing w:line="400" w:lineRule="exact"/>
              <w:rPr>
                <w:rFonts w:hint="eastAsia" w:asciiTheme="minorEastAsia" w:hAnsiTheme="minorEastAsia" w:eastAsiaTheme="minorEastAsia" w:cstheme="minorEastAsia"/>
                <w:bCs/>
                <w:sz w:val="28"/>
              </w:rPr>
            </w:pPr>
          </w:p>
        </w:tc>
      </w:tr>
      <w:tr w14:paraId="0394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11" w:type="dxa"/>
            <w:tcBorders>
              <w:left w:val="double" w:color="auto" w:sz="4" w:space="0"/>
              <w:bottom w:val="double" w:color="auto" w:sz="4" w:space="0"/>
            </w:tcBorders>
            <w:vAlign w:val="center"/>
          </w:tcPr>
          <w:p w14:paraId="609DF578">
            <w:pPr>
              <w:spacing w:line="400" w:lineRule="exact"/>
              <w:jc w:val="center"/>
              <w:rPr>
                <w:rFonts w:asciiTheme="minorEastAsia" w:hAnsiTheme="minorEastAsia" w:eastAsiaTheme="minorEastAsia" w:cstheme="minorEastAsia"/>
                <w:bCs/>
                <w:sz w:val="28"/>
              </w:rPr>
            </w:pPr>
            <w:r>
              <w:rPr>
                <w:rFonts w:hint="eastAsia" w:asciiTheme="minorEastAsia" w:hAnsiTheme="minorEastAsia" w:eastAsiaTheme="minorEastAsia" w:cstheme="minorEastAsia"/>
                <w:bCs/>
                <w:sz w:val="28"/>
              </w:rPr>
              <w:t>备注</w:t>
            </w:r>
          </w:p>
        </w:tc>
        <w:tc>
          <w:tcPr>
            <w:tcW w:w="7102" w:type="dxa"/>
            <w:tcBorders>
              <w:bottom w:val="double" w:color="auto" w:sz="4" w:space="0"/>
              <w:right w:val="double" w:color="auto" w:sz="4" w:space="0"/>
            </w:tcBorders>
            <w:vAlign w:val="center"/>
          </w:tcPr>
          <w:p w14:paraId="566AB9E3">
            <w:pPr>
              <w:spacing w:line="400" w:lineRule="exact"/>
              <w:rPr>
                <w:rFonts w:asciiTheme="minorEastAsia" w:hAnsiTheme="minorEastAsia" w:eastAsiaTheme="minorEastAsia" w:cstheme="minorEastAsia"/>
                <w:bCs/>
                <w:sz w:val="28"/>
              </w:rPr>
            </w:pPr>
            <w:r>
              <w:rPr>
                <w:rFonts w:hint="eastAsia" w:ascii="宋体" w:hAnsi="宋体" w:eastAsia="宋体" w:cs="宋体"/>
                <w:bCs/>
                <w:sz w:val="24"/>
                <w:szCs w:val="24"/>
                <w:highlight w:val="none"/>
              </w:rPr>
              <w:t>投标价格为供应商考虑各种因素（含折扣、优惠等）的最终报价。</w:t>
            </w:r>
          </w:p>
        </w:tc>
      </w:tr>
    </w:tbl>
    <w:p w14:paraId="58EBE1EA">
      <w:pPr>
        <w:spacing w:line="400" w:lineRule="exact"/>
        <w:ind w:left="280" w:hanging="280" w:hangingChars="100"/>
        <w:rPr>
          <w:rFonts w:asciiTheme="minorEastAsia" w:hAnsiTheme="minorEastAsia" w:eastAsiaTheme="minorEastAsia" w:cstheme="minorEastAsia"/>
          <w:bCs/>
          <w:sz w:val="28"/>
        </w:rPr>
      </w:pPr>
    </w:p>
    <w:p w14:paraId="3B7FFB43">
      <w:pPr>
        <w:spacing w:line="400" w:lineRule="exact"/>
        <w:ind w:left="1150"/>
        <w:rPr>
          <w:rFonts w:asciiTheme="minorEastAsia" w:hAnsiTheme="minorEastAsia" w:eastAsiaTheme="minorEastAsia" w:cstheme="minorEastAsia"/>
          <w:bCs/>
          <w:sz w:val="24"/>
        </w:rPr>
      </w:pPr>
    </w:p>
    <w:p w14:paraId="098375E8">
      <w:pPr>
        <w:spacing w:line="400" w:lineRule="exact"/>
        <w:ind w:left="1150"/>
        <w:rPr>
          <w:rFonts w:asciiTheme="minorEastAsia" w:hAnsiTheme="minorEastAsia" w:eastAsiaTheme="minorEastAsia" w:cstheme="minorEastAsia"/>
          <w:bCs/>
          <w:sz w:val="24"/>
        </w:rPr>
      </w:pPr>
    </w:p>
    <w:p w14:paraId="74E8EF2F">
      <w:pPr>
        <w:spacing w:line="400" w:lineRule="exact"/>
        <w:ind w:left="1150"/>
        <w:jc w:val="center"/>
        <w:rPr>
          <w:rFonts w:asciiTheme="minorEastAsia" w:hAnsiTheme="minorEastAsia" w:eastAsiaTheme="minorEastAsia" w:cstheme="minorEastAsia"/>
          <w:bCs/>
          <w:sz w:val="24"/>
        </w:rPr>
      </w:pPr>
    </w:p>
    <w:p w14:paraId="785A9FC7">
      <w:pPr>
        <w:spacing w:line="400" w:lineRule="exact"/>
        <w:ind w:left="1150"/>
        <w:jc w:val="center"/>
        <w:rPr>
          <w:rFonts w:asciiTheme="minorEastAsia" w:hAnsiTheme="minorEastAsia" w:eastAsiaTheme="minorEastAsia" w:cstheme="minorEastAsia"/>
          <w:bCs/>
          <w:sz w:val="24"/>
        </w:rPr>
      </w:pPr>
    </w:p>
    <w:p w14:paraId="49BA7478">
      <w:pPr>
        <w:spacing w:line="560" w:lineRule="exact"/>
        <w:ind w:firstLine="3360" w:firstLineChars="1200"/>
        <w:rPr>
          <w:rFonts w:hint="eastAsia" w:ascii="宋体" w:hAnsi="宋体" w:eastAsia="宋体" w:cs="宋体"/>
          <w:bCs/>
          <w:sz w:val="28"/>
          <w:szCs w:val="28"/>
          <w:highlight w:val="none"/>
        </w:rPr>
      </w:pPr>
      <w:r>
        <w:rPr>
          <w:rFonts w:hint="eastAsia" w:asciiTheme="minorEastAsia" w:hAnsiTheme="minorEastAsia" w:eastAsiaTheme="minorEastAsia" w:cstheme="minorEastAsia"/>
          <w:bCs/>
          <w:sz w:val="28"/>
        </w:rPr>
        <w:t xml:space="preserve">  </w:t>
      </w:r>
      <w:bookmarkStart w:id="7" w:name="_Toc118878851"/>
      <w:r>
        <w:rPr>
          <w:rFonts w:hint="eastAsia" w:asciiTheme="minorEastAsia" w:hAnsiTheme="minorEastAsia" w:eastAsiaTheme="minorEastAsia" w:cstheme="minorEastAsia"/>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363EBB07">
      <w:pPr>
        <w:spacing w:line="560" w:lineRule="exact"/>
        <w:ind w:firstLine="5040" w:firstLineChars="18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3501970A">
      <w:pPr>
        <w:spacing w:line="400" w:lineRule="exact"/>
        <w:ind w:firstLine="6557" w:firstLineChars="2342"/>
        <w:rPr>
          <w:rFonts w:asciiTheme="minorEastAsia" w:hAnsiTheme="minorEastAsia" w:eastAsiaTheme="minorEastAsia" w:cstheme="minorEastAsia"/>
          <w:b/>
          <w:sz w:val="28"/>
          <w:szCs w:val="28"/>
        </w:rPr>
      </w:pPr>
    </w:p>
    <w:p w14:paraId="21AE10ED">
      <w:pPr>
        <w:pStyle w:val="2"/>
        <w:ind w:firstLine="640"/>
        <w:outlineLvl w:val="9"/>
        <w:rPr>
          <w:rFonts w:asciiTheme="minorEastAsia" w:hAnsiTheme="minorEastAsia" w:eastAsiaTheme="minorEastAsia" w:cstheme="minorEastAsia"/>
          <w:b w:val="0"/>
        </w:rPr>
      </w:pPr>
    </w:p>
    <w:p w14:paraId="6BE6B9FB">
      <w:pPr>
        <w:pStyle w:val="2"/>
        <w:ind w:firstLine="640"/>
        <w:outlineLvl w:val="9"/>
        <w:rPr>
          <w:rFonts w:asciiTheme="minorEastAsia" w:hAnsiTheme="minorEastAsia" w:eastAsiaTheme="minorEastAsia" w:cstheme="minorEastAsia"/>
          <w:b w:val="0"/>
        </w:rPr>
      </w:pPr>
    </w:p>
    <w:p w14:paraId="3E5613C2">
      <w:pPr>
        <w:rPr>
          <w:rFonts w:asciiTheme="minorEastAsia" w:hAnsiTheme="minorEastAsia" w:eastAsiaTheme="minorEastAsia" w:cstheme="minorEastAsia"/>
        </w:rPr>
      </w:pPr>
    </w:p>
    <w:p w14:paraId="75053A84">
      <w:pPr>
        <w:rPr>
          <w:rFonts w:asciiTheme="minorEastAsia" w:hAnsiTheme="minorEastAsia" w:eastAsiaTheme="minorEastAsia" w:cstheme="minorEastAsia"/>
        </w:rPr>
      </w:pPr>
    </w:p>
    <w:p w14:paraId="01E4C611">
      <w:pPr>
        <w:pStyle w:val="2"/>
        <w:outlineLvl w:val="9"/>
        <w:rPr>
          <w:rFonts w:hint="eastAsia" w:asciiTheme="minorEastAsia" w:hAnsiTheme="minorEastAsia" w:eastAsiaTheme="minorEastAsia" w:cstheme="minorEastAsia"/>
          <w:b w:val="0"/>
        </w:rPr>
      </w:pPr>
      <w:bookmarkStart w:id="8" w:name="_Toc237920724"/>
      <w:bookmarkStart w:id="9" w:name="_Toc237920952"/>
      <w:r>
        <w:rPr>
          <w:rFonts w:hint="eastAsia" w:asciiTheme="minorEastAsia" w:hAnsiTheme="minorEastAsia" w:eastAsiaTheme="minorEastAsia" w:cstheme="minorEastAsia"/>
          <w:b w:val="0"/>
        </w:rPr>
        <w:br w:type="page"/>
      </w:r>
      <w:bookmarkEnd w:id="7"/>
      <w:bookmarkEnd w:id="8"/>
      <w:bookmarkEnd w:id="9"/>
      <w:bookmarkStart w:id="10" w:name="_Toc15637887"/>
    </w:p>
    <w:p w14:paraId="3FC4BBDD">
      <w:pPr>
        <w:numPr>
          <w:ilvl w:val="0"/>
          <w:numId w:val="0"/>
        </w:numPr>
        <w:spacing w:line="360" w:lineRule="auto"/>
        <w:jc w:val="both"/>
        <w:outlineLvl w:val="0"/>
        <w:rPr>
          <w:rFonts w:hint="eastAsia"/>
        </w:rPr>
      </w:pPr>
      <w:bookmarkStart w:id="11" w:name="_Toc1138"/>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投标价格明细表</w:t>
      </w:r>
      <w:bookmarkEnd w:id="11"/>
    </w:p>
    <w:tbl>
      <w:tblPr>
        <w:tblStyle w:val="11"/>
        <w:tblW w:w="87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64"/>
        <w:gridCol w:w="1787"/>
        <w:gridCol w:w="985"/>
        <w:gridCol w:w="985"/>
        <w:gridCol w:w="1577"/>
        <w:gridCol w:w="1050"/>
      </w:tblGrid>
      <w:tr w14:paraId="3DB56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09" w:type="dxa"/>
            <w:noWrap w:val="0"/>
            <w:vAlign w:val="center"/>
          </w:tcPr>
          <w:p w14:paraId="00FBF903">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564" w:type="dxa"/>
            <w:noWrap w:val="0"/>
            <w:vAlign w:val="center"/>
          </w:tcPr>
          <w:p w14:paraId="7C2D40DF">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货物名称</w:t>
            </w:r>
          </w:p>
        </w:tc>
        <w:tc>
          <w:tcPr>
            <w:tcW w:w="1787" w:type="dxa"/>
            <w:noWrap w:val="0"/>
            <w:vAlign w:val="center"/>
          </w:tcPr>
          <w:p w14:paraId="53D9166A">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品牌、</w:t>
            </w:r>
            <w:r>
              <w:rPr>
                <w:rFonts w:hint="eastAsia" w:ascii="宋体" w:hAnsi="宋体" w:eastAsia="宋体" w:cs="宋体"/>
                <w:bCs/>
                <w:sz w:val="24"/>
                <w:szCs w:val="24"/>
                <w:highlight w:val="none"/>
              </w:rPr>
              <w:t>型号规格</w:t>
            </w:r>
          </w:p>
        </w:tc>
        <w:tc>
          <w:tcPr>
            <w:tcW w:w="985" w:type="dxa"/>
            <w:noWrap w:val="0"/>
            <w:vAlign w:val="center"/>
          </w:tcPr>
          <w:p w14:paraId="01E98524">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单价</w:t>
            </w:r>
          </w:p>
        </w:tc>
        <w:tc>
          <w:tcPr>
            <w:tcW w:w="985" w:type="dxa"/>
            <w:noWrap w:val="0"/>
            <w:vAlign w:val="center"/>
          </w:tcPr>
          <w:p w14:paraId="055E722B">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c>
          <w:tcPr>
            <w:tcW w:w="1577" w:type="dxa"/>
            <w:noWrap w:val="0"/>
            <w:vAlign w:val="center"/>
          </w:tcPr>
          <w:p w14:paraId="4C2BF1C4">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总价（元）</w:t>
            </w:r>
          </w:p>
        </w:tc>
        <w:tc>
          <w:tcPr>
            <w:tcW w:w="1050" w:type="dxa"/>
            <w:noWrap w:val="0"/>
            <w:vAlign w:val="center"/>
          </w:tcPr>
          <w:p w14:paraId="07CA9930">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交货期</w:t>
            </w:r>
          </w:p>
        </w:tc>
      </w:tr>
      <w:tr w14:paraId="19119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9" w:type="dxa"/>
            <w:noWrap w:val="0"/>
            <w:vAlign w:val="center"/>
          </w:tcPr>
          <w:p w14:paraId="2222B10F">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564" w:type="dxa"/>
            <w:noWrap w:val="0"/>
            <w:vAlign w:val="center"/>
          </w:tcPr>
          <w:p w14:paraId="53CED237">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787" w:type="dxa"/>
            <w:noWrap w:val="0"/>
            <w:vAlign w:val="center"/>
          </w:tcPr>
          <w:p w14:paraId="427D5569">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985" w:type="dxa"/>
            <w:noWrap w:val="0"/>
            <w:vAlign w:val="center"/>
          </w:tcPr>
          <w:p w14:paraId="735D27DD">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985" w:type="dxa"/>
            <w:noWrap w:val="0"/>
            <w:vAlign w:val="center"/>
          </w:tcPr>
          <w:p w14:paraId="26D372F8">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577" w:type="dxa"/>
            <w:noWrap w:val="0"/>
            <w:vAlign w:val="center"/>
          </w:tcPr>
          <w:p w14:paraId="1EFAF920">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050" w:type="dxa"/>
            <w:vMerge w:val="restart"/>
            <w:noWrap w:val="0"/>
            <w:vAlign w:val="center"/>
          </w:tcPr>
          <w:p w14:paraId="63385BC8">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r>
      <w:tr w14:paraId="4EDC3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9" w:type="dxa"/>
            <w:noWrap w:val="0"/>
            <w:vAlign w:val="center"/>
          </w:tcPr>
          <w:p w14:paraId="2230CC47">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564" w:type="dxa"/>
            <w:noWrap w:val="0"/>
            <w:vAlign w:val="center"/>
          </w:tcPr>
          <w:p w14:paraId="0770C6B7">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787" w:type="dxa"/>
            <w:noWrap w:val="0"/>
            <w:vAlign w:val="center"/>
          </w:tcPr>
          <w:p w14:paraId="4443DAD0">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985" w:type="dxa"/>
            <w:noWrap w:val="0"/>
            <w:vAlign w:val="center"/>
          </w:tcPr>
          <w:p w14:paraId="190AD8A2">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985" w:type="dxa"/>
            <w:noWrap w:val="0"/>
            <w:vAlign w:val="center"/>
          </w:tcPr>
          <w:p w14:paraId="67905E17">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577" w:type="dxa"/>
            <w:noWrap w:val="0"/>
            <w:vAlign w:val="center"/>
          </w:tcPr>
          <w:p w14:paraId="078E7391">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050" w:type="dxa"/>
            <w:vMerge w:val="continue"/>
            <w:noWrap w:val="0"/>
            <w:vAlign w:val="top"/>
          </w:tcPr>
          <w:p w14:paraId="5A6F1A9A">
            <w:pPr>
              <w:keepNext w:val="0"/>
              <w:keepLines w:val="0"/>
              <w:suppressLineNumbers w:val="0"/>
              <w:spacing w:before="0" w:beforeAutospacing="0" w:after="0" w:afterAutospacing="0" w:line="560" w:lineRule="exact"/>
              <w:ind w:left="0" w:right="0"/>
              <w:rPr>
                <w:rFonts w:hint="eastAsia" w:ascii="宋体" w:hAnsi="宋体" w:eastAsia="宋体" w:cs="宋体"/>
                <w:bCs/>
                <w:sz w:val="24"/>
                <w:szCs w:val="24"/>
                <w:highlight w:val="none"/>
              </w:rPr>
            </w:pPr>
          </w:p>
        </w:tc>
      </w:tr>
      <w:tr w14:paraId="5E21CB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09" w:type="dxa"/>
            <w:noWrap w:val="0"/>
            <w:vAlign w:val="center"/>
          </w:tcPr>
          <w:p w14:paraId="139BAD4A">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64" w:type="dxa"/>
            <w:noWrap w:val="0"/>
            <w:vAlign w:val="center"/>
          </w:tcPr>
          <w:p w14:paraId="05CF2635">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787" w:type="dxa"/>
            <w:noWrap w:val="0"/>
            <w:vAlign w:val="center"/>
          </w:tcPr>
          <w:p w14:paraId="3EBE8744">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985" w:type="dxa"/>
            <w:noWrap w:val="0"/>
            <w:vAlign w:val="center"/>
          </w:tcPr>
          <w:p w14:paraId="0F1D4A87">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985" w:type="dxa"/>
            <w:noWrap w:val="0"/>
            <w:vAlign w:val="center"/>
          </w:tcPr>
          <w:p w14:paraId="3C031D59">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577" w:type="dxa"/>
            <w:noWrap w:val="0"/>
            <w:vAlign w:val="center"/>
          </w:tcPr>
          <w:p w14:paraId="03A683BA">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050" w:type="dxa"/>
            <w:vMerge w:val="continue"/>
            <w:noWrap w:val="0"/>
            <w:vAlign w:val="top"/>
          </w:tcPr>
          <w:p w14:paraId="14C8973A">
            <w:pPr>
              <w:keepNext w:val="0"/>
              <w:keepLines w:val="0"/>
              <w:suppressLineNumbers w:val="0"/>
              <w:spacing w:before="0" w:beforeAutospacing="0" w:after="0" w:afterAutospacing="0" w:line="560" w:lineRule="exact"/>
              <w:ind w:left="0" w:right="0"/>
              <w:rPr>
                <w:rFonts w:hint="eastAsia" w:ascii="宋体" w:hAnsi="宋体" w:eastAsia="宋体" w:cs="宋体"/>
                <w:bCs/>
                <w:sz w:val="24"/>
                <w:szCs w:val="24"/>
                <w:highlight w:val="none"/>
              </w:rPr>
            </w:pPr>
          </w:p>
        </w:tc>
      </w:tr>
      <w:tr w14:paraId="22315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09" w:type="dxa"/>
            <w:noWrap w:val="0"/>
            <w:vAlign w:val="center"/>
          </w:tcPr>
          <w:p w14:paraId="2C05776C">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3351" w:type="dxa"/>
            <w:gridSpan w:val="2"/>
            <w:noWrap w:val="0"/>
            <w:vAlign w:val="center"/>
          </w:tcPr>
          <w:p w14:paraId="11E2C1E4">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合计</w:t>
            </w:r>
          </w:p>
        </w:tc>
        <w:tc>
          <w:tcPr>
            <w:tcW w:w="3547" w:type="dxa"/>
            <w:gridSpan w:val="3"/>
            <w:noWrap w:val="0"/>
            <w:vAlign w:val="center"/>
          </w:tcPr>
          <w:p w14:paraId="6055307F">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c>
          <w:tcPr>
            <w:tcW w:w="1050" w:type="dxa"/>
            <w:vMerge w:val="continue"/>
            <w:noWrap w:val="0"/>
            <w:vAlign w:val="top"/>
          </w:tcPr>
          <w:p w14:paraId="1D825035">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szCs w:val="24"/>
                <w:highlight w:val="none"/>
              </w:rPr>
            </w:pPr>
          </w:p>
        </w:tc>
      </w:tr>
    </w:tbl>
    <w:p w14:paraId="7D5603AA">
      <w:pPr>
        <w:pStyle w:val="3"/>
        <w:outlineLvl w:val="9"/>
        <w:rPr>
          <w:rFonts w:hint="eastAsia"/>
        </w:rPr>
      </w:pPr>
    </w:p>
    <w:p w14:paraId="35CA2EA7">
      <w:pPr>
        <w:rPr>
          <w:rFonts w:hint="eastAsia"/>
        </w:rPr>
      </w:pPr>
    </w:p>
    <w:p w14:paraId="52376872">
      <w:pPr>
        <w:pStyle w:val="13"/>
        <w:rPr>
          <w:rFonts w:hint="eastAsia"/>
        </w:rPr>
      </w:pPr>
    </w:p>
    <w:p w14:paraId="32CE529C">
      <w:pPr>
        <w:rPr>
          <w:rFonts w:hint="eastAsia"/>
        </w:rPr>
      </w:pPr>
    </w:p>
    <w:p w14:paraId="7EFC702E">
      <w:pPr>
        <w:spacing w:line="560" w:lineRule="exact"/>
        <w:ind w:firstLine="3360" w:firstLineChars="1200"/>
        <w:rPr>
          <w:rFonts w:hint="eastAsia" w:ascii="宋体" w:hAnsi="宋体" w:eastAsia="宋体" w:cs="宋体"/>
          <w:bCs/>
          <w:sz w:val="28"/>
          <w:szCs w:val="28"/>
          <w:highlight w:val="none"/>
        </w:rPr>
      </w:pPr>
      <w:r>
        <w:rPr>
          <w:rFonts w:hint="eastAsia" w:asciiTheme="minorEastAsia" w:hAnsiTheme="minorEastAsia" w:eastAsiaTheme="minorEastAsia" w:cstheme="minorEastAsia"/>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0C5BD907">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3FCAECAF">
      <w:pPr>
        <w:pStyle w:val="13"/>
        <w:rPr>
          <w:rFonts w:hint="eastAsia"/>
        </w:rPr>
      </w:pPr>
    </w:p>
    <w:p w14:paraId="2E9CF54D">
      <w:pPr>
        <w:rPr>
          <w:rFonts w:hint="eastAsia"/>
        </w:rPr>
      </w:pPr>
    </w:p>
    <w:p w14:paraId="4D7F1FBA">
      <w:pPr>
        <w:pStyle w:val="13"/>
        <w:rPr>
          <w:rFonts w:hint="eastAsia"/>
        </w:rPr>
      </w:pPr>
    </w:p>
    <w:p w14:paraId="166992C0">
      <w:pPr>
        <w:rPr>
          <w:rFonts w:hint="eastAsia"/>
        </w:rPr>
      </w:pPr>
    </w:p>
    <w:p w14:paraId="3B11A4E6">
      <w:pPr>
        <w:pStyle w:val="13"/>
        <w:rPr>
          <w:rFonts w:hint="eastAsia"/>
        </w:rPr>
      </w:pPr>
    </w:p>
    <w:p w14:paraId="60D08E2A">
      <w:pPr>
        <w:rPr>
          <w:rFonts w:hint="eastAsia"/>
        </w:rPr>
      </w:pPr>
    </w:p>
    <w:p w14:paraId="041C04DC">
      <w:pPr>
        <w:rPr>
          <w:rFonts w:hint="eastAsia"/>
        </w:rPr>
      </w:pPr>
    </w:p>
    <w:p w14:paraId="694A14BB">
      <w:pPr>
        <w:rPr>
          <w:rFonts w:hint="eastAsia"/>
        </w:rPr>
      </w:pPr>
    </w:p>
    <w:bookmarkEnd w:id="10"/>
    <w:p w14:paraId="30D0774E">
      <w:pPr>
        <w:spacing w:line="400" w:lineRule="exact"/>
        <w:rPr>
          <w:rFonts w:asciiTheme="minorEastAsia" w:hAnsiTheme="minorEastAsia" w:eastAsiaTheme="minorEastAsia" w:cstheme="minorEastAsia"/>
          <w:bCs/>
          <w:sz w:val="24"/>
        </w:rPr>
      </w:pPr>
    </w:p>
    <w:p w14:paraId="1B29121B">
      <w:pPr>
        <w:spacing w:line="400" w:lineRule="exact"/>
        <w:rPr>
          <w:rFonts w:asciiTheme="minorEastAsia" w:hAnsiTheme="minorEastAsia" w:eastAsiaTheme="minorEastAsia" w:cstheme="minorEastAsia"/>
          <w:bCs/>
          <w:sz w:val="24"/>
        </w:rPr>
      </w:pPr>
    </w:p>
    <w:p w14:paraId="2C843850">
      <w:pPr>
        <w:numPr>
          <w:ilvl w:val="0"/>
          <w:numId w:val="1"/>
        </w:numPr>
        <w:rPr>
          <w:rFonts w:hint="eastAsia" w:ascii="宋体" w:hAnsi="宋体" w:cs="宋体"/>
          <w:b/>
          <w:bCs/>
          <w:sz w:val="32"/>
          <w:szCs w:val="32"/>
          <w:highlight w:val="none"/>
          <w:u w:val="none"/>
          <w:lang w:val="en-US" w:eastAsia="zh-CN"/>
        </w:rPr>
      </w:pPr>
      <w:r>
        <w:rPr>
          <w:rFonts w:hint="eastAsia" w:ascii="宋体" w:hAnsi="宋体" w:cs="宋体"/>
          <w:b/>
          <w:bCs/>
          <w:sz w:val="32"/>
          <w:szCs w:val="32"/>
          <w:highlight w:val="none"/>
          <w:u w:val="none"/>
          <w:lang w:val="en-US" w:eastAsia="zh-CN"/>
        </w:rPr>
        <w:t>商务标响应情况</w:t>
      </w:r>
      <w:r>
        <w:rPr>
          <w:rFonts w:hint="eastAsia" w:ascii="宋体" w:hAnsi="宋体" w:cs="宋体"/>
          <w:b/>
          <w:bCs/>
          <w:sz w:val="21"/>
          <w:szCs w:val="21"/>
          <w:highlight w:val="none"/>
          <w:u w:val="none"/>
          <w:lang w:val="en-US" w:eastAsia="zh-CN"/>
        </w:rPr>
        <w:t>（投标单位可</w:t>
      </w:r>
      <w:r>
        <w:rPr>
          <w:rFonts w:hint="eastAsia" w:ascii="宋体" w:hAnsi="宋体" w:cs="宋体"/>
          <w:b/>
          <w:bCs/>
          <w:sz w:val="21"/>
          <w:szCs w:val="21"/>
          <w:highlight w:val="none"/>
          <w:u w:val="none"/>
          <w:lang w:val="en-US" w:eastAsia="zh-CN"/>
        </w:rPr>
        <w:t>自拟</w:t>
      </w:r>
      <w:r>
        <w:rPr>
          <w:rFonts w:hint="eastAsia" w:ascii="宋体" w:hAnsi="宋体" w:cs="宋体"/>
          <w:b/>
          <w:bCs/>
          <w:sz w:val="21"/>
          <w:szCs w:val="21"/>
          <w:highlight w:val="none"/>
          <w:u w:val="none"/>
          <w:lang w:val="en-US" w:eastAsia="zh-CN"/>
        </w:rPr>
        <w:t>格式）</w:t>
      </w:r>
    </w:p>
    <w:p w14:paraId="07E91882">
      <w:pPr>
        <w:numPr>
          <w:numId w:val="0"/>
        </w:numPr>
        <w:rPr>
          <w:rFonts w:hint="default" w:ascii="宋体" w:hAnsi="宋体" w:cs="宋体"/>
          <w:b/>
          <w:bCs/>
          <w:sz w:val="32"/>
          <w:szCs w:val="32"/>
          <w:highlight w:val="none"/>
          <w:u w:val="none"/>
          <w:lang w:val="en-US" w:eastAsia="zh-CN"/>
        </w:rPr>
      </w:pPr>
    </w:p>
    <w:p w14:paraId="46CCB86C">
      <w:pPr>
        <w:rPr>
          <w:rFonts w:hint="eastAsia" w:ascii="宋体" w:hAnsi="宋体" w:cs="宋体"/>
          <w:b/>
          <w:bCs/>
          <w:sz w:val="32"/>
          <w:szCs w:val="32"/>
          <w:highlight w:val="none"/>
          <w:u w:val="none"/>
          <w:lang w:val="en-US" w:eastAsia="zh-CN"/>
        </w:rPr>
      </w:pPr>
    </w:p>
    <w:p w14:paraId="5B5387E2">
      <w:pPr>
        <w:rPr>
          <w:rFonts w:hint="eastAsia" w:ascii="宋体" w:hAnsi="宋体" w:cs="宋体"/>
          <w:b/>
          <w:bCs/>
          <w:sz w:val="32"/>
          <w:szCs w:val="32"/>
          <w:highlight w:val="none"/>
          <w:u w:val="none"/>
          <w:lang w:val="en-US" w:eastAsia="zh-CN"/>
        </w:rPr>
      </w:pPr>
    </w:p>
    <w:p w14:paraId="5C932E60">
      <w:pPr>
        <w:rPr>
          <w:rFonts w:hint="eastAsia" w:ascii="宋体" w:hAnsi="宋体" w:cs="宋体"/>
          <w:b/>
          <w:bCs/>
          <w:sz w:val="32"/>
          <w:szCs w:val="32"/>
          <w:highlight w:val="none"/>
          <w:u w:val="none"/>
          <w:lang w:val="en-US" w:eastAsia="zh-CN"/>
        </w:rPr>
      </w:pPr>
    </w:p>
    <w:p w14:paraId="02722FCE">
      <w:pPr>
        <w:rPr>
          <w:rFonts w:hint="eastAsia" w:ascii="宋体" w:hAnsi="宋体" w:cs="宋体"/>
          <w:b/>
          <w:bCs/>
          <w:sz w:val="32"/>
          <w:szCs w:val="32"/>
          <w:highlight w:val="none"/>
          <w:u w:val="none"/>
          <w:lang w:val="en-US" w:eastAsia="zh-CN"/>
        </w:rPr>
      </w:pPr>
    </w:p>
    <w:p w14:paraId="771E74E3">
      <w:pPr>
        <w:rPr>
          <w:rFonts w:hint="eastAsia" w:ascii="宋体" w:hAnsi="宋体" w:cs="宋体"/>
          <w:b/>
          <w:bCs/>
          <w:sz w:val="32"/>
          <w:szCs w:val="32"/>
          <w:highlight w:val="none"/>
          <w:u w:val="none"/>
          <w:lang w:val="en-US" w:eastAsia="zh-CN"/>
        </w:rPr>
      </w:pPr>
    </w:p>
    <w:p w14:paraId="4ACFD645">
      <w:pPr>
        <w:rPr>
          <w:rFonts w:hint="eastAsia" w:ascii="宋体" w:hAnsi="宋体" w:cs="宋体"/>
          <w:b/>
          <w:bCs/>
          <w:sz w:val="32"/>
          <w:szCs w:val="32"/>
          <w:highlight w:val="none"/>
          <w:u w:val="none"/>
          <w:lang w:val="en-US" w:eastAsia="zh-CN"/>
        </w:rPr>
      </w:pPr>
    </w:p>
    <w:p w14:paraId="3E6B44C3">
      <w:pPr>
        <w:rPr>
          <w:rFonts w:hint="eastAsia" w:ascii="宋体" w:hAnsi="宋体" w:cs="宋体"/>
          <w:b/>
          <w:bCs/>
          <w:sz w:val="32"/>
          <w:szCs w:val="32"/>
          <w:highlight w:val="none"/>
          <w:u w:val="none"/>
          <w:lang w:val="en-US" w:eastAsia="zh-CN"/>
        </w:rPr>
      </w:pPr>
    </w:p>
    <w:p w14:paraId="51299204">
      <w:pPr>
        <w:rPr>
          <w:rFonts w:hint="eastAsia" w:ascii="宋体" w:hAnsi="宋体" w:cs="宋体"/>
          <w:b/>
          <w:bCs/>
          <w:sz w:val="32"/>
          <w:szCs w:val="32"/>
          <w:highlight w:val="none"/>
          <w:u w:val="none"/>
          <w:lang w:val="en-US" w:eastAsia="zh-CN"/>
        </w:rPr>
      </w:pPr>
    </w:p>
    <w:p w14:paraId="2D495F93">
      <w:pPr>
        <w:rPr>
          <w:rFonts w:hint="eastAsia" w:ascii="宋体" w:hAnsi="宋体" w:cs="宋体"/>
          <w:b/>
          <w:bCs/>
          <w:sz w:val="32"/>
          <w:szCs w:val="32"/>
          <w:highlight w:val="none"/>
          <w:u w:val="none"/>
          <w:lang w:val="en-US" w:eastAsia="zh-CN"/>
        </w:rPr>
      </w:pPr>
    </w:p>
    <w:p w14:paraId="0BE124E3">
      <w:pPr>
        <w:rPr>
          <w:rFonts w:hint="eastAsia" w:ascii="宋体" w:hAnsi="宋体" w:cs="宋体"/>
          <w:b/>
          <w:bCs/>
          <w:sz w:val="32"/>
          <w:szCs w:val="32"/>
          <w:highlight w:val="none"/>
          <w:u w:val="none"/>
          <w:lang w:val="en-US" w:eastAsia="zh-CN"/>
        </w:rPr>
      </w:pPr>
    </w:p>
    <w:p w14:paraId="15561931">
      <w:pPr>
        <w:rPr>
          <w:rFonts w:hint="eastAsia" w:ascii="宋体" w:hAnsi="宋体" w:cs="宋体"/>
          <w:b/>
          <w:bCs/>
          <w:sz w:val="32"/>
          <w:szCs w:val="32"/>
          <w:highlight w:val="none"/>
          <w:u w:val="none"/>
          <w:lang w:val="en-US" w:eastAsia="zh-CN"/>
        </w:rPr>
      </w:pPr>
    </w:p>
    <w:p w14:paraId="76C20102">
      <w:pPr>
        <w:rPr>
          <w:rFonts w:hint="eastAsia" w:ascii="宋体" w:hAnsi="宋体" w:cs="宋体"/>
          <w:b/>
          <w:bCs/>
          <w:sz w:val="32"/>
          <w:szCs w:val="32"/>
          <w:highlight w:val="none"/>
          <w:u w:val="none"/>
          <w:lang w:val="en-US" w:eastAsia="zh-CN"/>
        </w:rPr>
      </w:pPr>
    </w:p>
    <w:p w14:paraId="6B0B47ED">
      <w:pPr>
        <w:rPr>
          <w:rFonts w:hint="eastAsia" w:ascii="宋体" w:hAnsi="宋体" w:cs="宋体"/>
          <w:b/>
          <w:bCs/>
          <w:sz w:val="32"/>
          <w:szCs w:val="32"/>
          <w:highlight w:val="none"/>
          <w:u w:val="none"/>
          <w:lang w:val="en-US" w:eastAsia="zh-CN"/>
        </w:rPr>
      </w:pPr>
    </w:p>
    <w:p w14:paraId="10B5E37A">
      <w:pPr>
        <w:rPr>
          <w:rFonts w:hint="eastAsia" w:ascii="宋体" w:hAnsi="宋体" w:cs="宋体"/>
          <w:b/>
          <w:bCs/>
          <w:sz w:val="32"/>
          <w:szCs w:val="32"/>
          <w:highlight w:val="none"/>
          <w:u w:val="none"/>
          <w:lang w:val="en-US" w:eastAsia="zh-CN"/>
        </w:rPr>
      </w:pPr>
    </w:p>
    <w:p w14:paraId="55CF91C9">
      <w:pPr>
        <w:rPr>
          <w:rFonts w:hint="eastAsia" w:ascii="宋体" w:hAnsi="宋体" w:cs="宋体"/>
          <w:b/>
          <w:bCs/>
          <w:sz w:val="32"/>
          <w:szCs w:val="32"/>
          <w:highlight w:val="none"/>
          <w:u w:val="none"/>
          <w:lang w:val="en-US" w:eastAsia="zh-CN"/>
        </w:rPr>
      </w:pPr>
    </w:p>
    <w:p w14:paraId="5F07E5A4">
      <w:pPr>
        <w:rPr>
          <w:rFonts w:hint="eastAsia" w:ascii="宋体" w:hAnsi="宋体" w:cs="宋体"/>
          <w:b/>
          <w:bCs/>
          <w:sz w:val="32"/>
          <w:szCs w:val="32"/>
          <w:highlight w:val="none"/>
          <w:u w:val="none"/>
          <w:lang w:val="en-US" w:eastAsia="zh-CN"/>
        </w:rPr>
      </w:pPr>
    </w:p>
    <w:p w14:paraId="2E8C9C17">
      <w:pPr>
        <w:rPr>
          <w:rFonts w:hint="eastAsia" w:ascii="宋体" w:hAnsi="宋体" w:cs="宋体"/>
          <w:b/>
          <w:bCs/>
          <w:sz w:val="32"/>
          <w:szCs w:val="32"/>
          <w:highlight w:val="none"/>
          <w:u w:val="none"/>
          <w:lang w:val="en-US" w:eastAsia="zh-CN"/>
        </w:rPr>
      </w:pPr>
    </w:p>
    <w:p w14:paraId="36BD6D99">
      <w:pPr>
        <w:rPr>
          <w:rFonts w:hint="eastAsia" w:ascii="宋体" w:hAnsi="宋体" w:cs="宋体"/>
          <w:b/>
          <w:bCs/>
          <w:sz w:val="32"/>
          <w:szCs w:val="32"/>
          <w:highlight w:val="none"/>
          <w:u w:val="none"/>
          <w:lang w:val="en-US" w:eastAsia="zh-CN"/>
        </w:rPr>
      </w:pPr>
    </w:p>
    <w:p w14:paraId="3DFA2309">
      <w:pPr>
        <w:rPr>
          <w:rFonts w:hint="eastAsia" w:ascii="宋体" w:hAnsi="宋体" w:cs="宋体"/>
          <w:b/>
          <w:bCs/>
          <w:sz w:val="32"/>
          <w:szCs w:val="32"/>
          <w:highlight w:val="none"/>
          <w:u w:val="none"/>
          <w:lang w:val="en-US" w:eastAsia="zh-CN"/>
        </w:rPr>
      </w:pPr>
    </w:p>
    <w:p w14:paraId="1490723E">
      <w:pPr>
        <w:rPr>
          <w:rFonts w:hint="eastAsia" w:ascii="宋体" w:hAnsi="宋体" w:cs="宋体"/>
          <w:b/>
          <w:bCs/>
          <w:sz w:val="32"/>
          <w:szCs w:val="32"/>
          <w:highlight w:val="none"/>
          <w:u w:val="none"/>
          <w:lang w:val="en-US" w:eastAsia="zh-CN"/>
        </w:rPr>
      </w:pPr>
    </w:p>
    <w:p w14:paraId="65F0AA64">
      <w:pPr>
        <w:rPr>
          <w:rFonts w:hint="default" w:ascii="宋体" w:hAnsi="宋体" w:eastAsia="宋体" w:cs="宋体"/>
          <w:b/>
          <w:bCs/>
          <w:sz w:val="32"/>
          <w:szCs w:val="32"/>
          <w:highlight w:val="none"/>
          <w:u w:val="none"/>
          <w:lang w:val="en-US" w:eastAsia="zh-CN"/>
        </w:rPr>
      </w:pPr>
      <w:r>
        <w:rPr>
          <w:rFonts w:hint="eastAsia" w:ascii="宋体" w:hAnsi="宋体" w:cs="宋体"/>
          <w:b/>
          <w:bCs/>
          <w:sz w:val="32"/>
          <w:szCs w:val="32"/>
          <w:highlight w:val="none"/>
          <w:u w:val="none"/>
          <w:lang w:val="en-US" w:eastAsia="zh-CN"/>
        </w:rPr>
        <w:t>四</w:t>
      </w:r>
      <w:r>
        <w:rPr>
          <w:rFonts w:hint="eastAsia" w:ascii="宋体" w:hAnsi="宋体" w:eastAsia="宋体" w:cs="宋体"/>
          <w:b/>
          <w:bCs/>
          <w:sz w:val="32"/>
          <w:szCs w:val="32"/>
          <w:highlight w:val="none"/>
          <w:u w:val="none"/>
          <w:lang w:val="en-US" w:eastAsia="zh-CN"/>
        </w:rPr>
        <w:t>、</w:t>
      </w:r>
      <w:r>
        <w:rPr>
          <w:rFonts w:hint="eastAsia" w:ascii="宋体" w:hAnsi="宋体" w:cs="宋体"/>
          <w:b/>
          <w:bCs/>
          <w:sz w:val="32"/>
          <w:szCs w:val="32"/>
          <w:highlight w:val="none"/>
          <w:u w:val="none"/>
          <w:lang w:val="en-US" w:eastAsia="zh-CN"/>
        </w:rPr>
        <w:t>技术标响应情况</w:t>
      </w:r>
      <w:r>
        <w:rPr>
          <w:rFonts w:hint="eastAsia" w:ascii="宋体" w:hAnsi="宋体" w:cs="宋体"/>
          <w:b/>
          <w:bCs/>
          <w:sz w:val="21"/>
          <w:szCs w:val="21"/>
          <w:highlight w:val="none"/>
          <w:u w:val="none"/>
          <w:lang w:val="en-US" w:eastAsia="zh-CN"/>
        </w:rPr>
        <w:t>（投标单位可自拟格式）</w:t>
      </w:r>
    </w:p>
    <w:p w14:paraId="680B4748">
      <w:pPr>
        <w:rPr>
          <w:rFonts w:asciiTheme="minorEastAsia" w:hAnsiTheme="minorEastAsia" w:eastAsiaTheme="minorEastAsia" w:cstheme="minorEastAsia"/>
        </w:rPr>
      </w:pPr>
      <w:r>
        <w:rPr>
          <w:rFonts w:asciiTheme="minorEastAsia" w:hAnsiTheme="minorEastAsia" w:eastAsiaTheme="minorEastAsia" w:cstheme="minorEastAsia"/>
        </w:rPr>
        <w:br w:type="page"/>
      </w:r>
    </w:p>
    <w:p w14:paraId="5E301730">
      <w:pPr>
        <w:rPr>
          <w:rFonts w:hint="eastAsia" w:ascii="宋体" w:hAnsi="宋体" w:cs="宋体"/>
          <w:b/>
          <w:bCs/>
          <w:sz w:val="32"/>
          <w:szCs w:val="32"/>
          <w:highlight w:val="none"/>
          <w:u w:val="none"/>
          <w:lang w:val="en-US" w:eastAsia="zh-CN"/>
        </w:rPr>
      </w:pPr>
      <w:r>
        <w:rPr>
          <w:rFonts w:hint="eastAsia" w:ascii="宋体" w:hAnsi="宋体" w:cs="宋体"/>
          <w:b/>
          <w:bCs/>
          <w:sz w:val="32"/>
          <w:szCs w:val="32"/>
          <w:highlight w:val="none"/>
          <w:u w:val="none"/>
          <w:lang w:val="en-US" w:eastAsia="zh-CN"/>
        </w:rPr>
        <w:t>五、类似业绩</w:t>
      </w:r>
      <w:r>
        <w:rPr>
          <w:rFonts w:hint="eastAsia" w:ascii="宋体" w:hAnsi="宋体" w:cs="宋体"/>
          <w:b/>
          <w:bCs/>
          <w:sz w:val="21"/>
          <w:szCs w:val="21"/>
          <w:highlight w:val="none"/>
          <w:u w:val="none"/>
          <w:lang w:val="en-US" w:eastAsia="zh-CN"/>
        </w:rPr>
        <w:t>（投标单位可自拟格式）</w:t>
      </w:r>
      <w:r>
        <w:rPr>
          <w:rFonts w:hint="eastAsia" w:ascii="宋体" w:hAnsi="宋体" w:cs="宋体"/>
          <w:b/>
          <w:bCs/>
          <w:sz w:val="32"/>
          <w:szCs w:val="32"/>
          <w:highlight w:val="none"/>
          <w:u w:val="none"/>
          <w:lang w:val="en-US" w:eastAsia="zh-CN"/>
        </w:rPr>
        <w:br w:type="page"/>
      </w:r>
    </w:p>
    <w:p w14:paraId="06856FF4">
      <w:pPr>
        <w:rPr>
          <w:rFonts w:hint="eastAsia" w:ascii="宋体" w:hAnsi="宋体" w:eastAsia="宋体" w:cs="宋体"/>
          <w:b/>
          <w:bCs/>
          <w:sz w:val="32"/>
          <w:szCs w:val="32"/>
          <w:highlight w:val="none"/>
          <w:u w:val="none"/>
          <w:lang w:eastAsia="zh-CN"/>
        </w:rPr>
      </w:pPr>
      <w:r>
        <w:rPr>
          <w:rFonts w:hint="eastAsia" w:ascii="宋体" w:hAnsi="宋体" w:cs="宋体"/>
          <w:b/>
          <w:bCs/>
          <w:sz w:val="32"/>
          <w:szCs w:val="32"/>
          <w:highlight w:val="none"/>
          <w:u w:val="none"/>
          <w:lang w:val="en-US" w:eastAsia="zh-CN"/>
        </w:rPr>
        <w:t>六、售后服务方案</w:t>
      </w:r>
      <w:r>
        <w:rPr>
          <w:rFonts w:hint="eastAsia" w:ascii="宋体" w:hAnsi="宋体" w:cs="宋体"/>
          <w:b/>
          <w:bCs/>
          <w:sz w:val="21"/>
          <w:szCs w:val="21"/>
          <w:highlight w:val="none"/>
          <w:u w:val="none"/>
          <w:lang w:val="en-US" w:eastAsia="zh-CN"/>
        </w:rPr>
        <w:t>（投标单位可自拟格式）</w:t>
      </w:r>
      <w:r>
        <w:rPr>
          <w:rFonts w:hint="eastAsia" w:ascii="宋体" w:hAnsi="宋体" w:eastAsia="宋体" w:cs="宋体"/>
          <w:b/>
          <w:bCs/>
          <w:sz w:val="32"/>
          <w:szCs w:val="32"/>
          <w:highlight w:val="none"/>
          <w:u w:val="none"/>
          <w:lang w:eastAsia="zh-CN"/>
        </w:rPr>
        <w:br w:type="page"/>
      </w:r>
    </w:p>
    <w:p w14:paraId="6CCFC51B">
      <w:pPr>
        <w:spacing w:line="360" w:lineRule="auto"/>
        <w:jc w:val="both"/>
        <w:rPr>
          <w:rFonts w:hint="eastAsia" w:ascii="宋体" w:hAnsi="宋体" w:eastAsia="宋体" w:cs="宋体"/>
          <w:b/>
          <w:bCs/>
          <w:sz w:val="32"/>
          <w:szCs w:val="32"/>
          <w:highlight w:val="none"/>
          <w:u w:val="none"/>
          <w:lang w:eastAsia="zh-CN"/>
        </w:rPr>
      </w:pPr>
      <w:r>
        <w:rPr>
          <w:rFonts w:hint="eastAsia" w:ascii="宋体" w:hAnsi="宋体" w:cs="宋体"/>
          <w:b/>
          <w:bCs/>
          <w:sz w:val="32"/>
          <w:szCs w:val="32"/>
          <w:highlight w:val="none"/>
          <w:u w:val="none"/>
          <w:lang w:val="en-US" w:eastAsia="zh-CN"/>
        </w:rPr>
        <w:t>七</w:t>
      </w:r>
      <w:r>
        <w:rPr>
          <w:rFonts w:hint="eastAsia" w:ascii="宋体" w:hAnsi="宋体" w:eastAsia="宋体" w:cs="宋体"/>
          <w:b/>
          <w:bCs/>
          <w:sz w:val="32"/>
          <w:szCs w:val="32"/>
          <w:highlight w:val="none"/>
          <w:u w:val="none"/>
          <w:lang w:val="en-US" w:eastAsia="zh-CN"/>
        </w:rPr>
        <w:t>、</w:t>
      </w:r>
      <w:r>
        <w:rPr>
          <w:rFonts w:hint="eastAsia" w:ascii="宋体" w:hAnsi="宋体" w:eastAsia="宋体" w:cs="宋体"/>
          <w:b/>
          <w:bCs/>
          <w:sz w:val="32"/>
          <w:szCs w:val="32"/>
          <w:highlight w:val="none"/>
          <w:u w:val="none"/>
          <w:lang w:eastAsia="zh-CN"/>
        </w:rPr>
        <w:t>资格证明文件</w:t>
      </w:r>
    </w:p>
    <w:p w14:paraId="6186B28F">
      <w:pPr>
        <w:pStyle w:val="2"/>
        <w:spacing w:before="0" w:line="360" w:lineRule="auto"/>
        <w:jc w:val="both"/>
        <w:rPr>
          <w:rFonts w:hint="eastAsia" w:ascii="宋体" w:hAnsi="宋体" w:eastAsia="宋体" w:cs="宋体"/>
          <w:sz w:val="28"/>
          <w:szCs w:val="28"/>
          <w:highlight w:val="none"/>
          <w:lang w:eastAsia="zh-CN"/>
        </w:rPr>
      </w:pPr>
      <w:bookmarkStart w:id="12" w:name="_Toc2582310"/>
      <w:bookmarkStart w:id="13" w:name="_Toc17577"/>
      <w:bookmarkStart w:id="14" w:name="_Toc515647805"/>
      <w:bookmarkStart w:id="15" w:name="_Toc29899"/>
      <w:bookmarkStart w:id="16" w:name="_Toc532473496"/>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12"/>
      <w:bookmarkEnd w:id="13"/>
      <w:bookmarkEnd w:id="14"/>
      <w:bookmarkEnd w:id="15"/>
      <w:bookmarkEnd w:id="16"/>
      <w:r>
        <w:rPr>
          <w:rFonts w:hint="eastAsia" w:ascii="宋体" w:hAnsi="宋体" w:cs="宋体"/>
          <w:sz w:val="28"/>
          <w:szCs w:val="28"/>
          <w:highlight w:val="none"/>
          <w:lang w:eastAsia="zh-CN"/>
        </w:rPr>
        <w:t>；</w:t>
      </w:r>
    </w:p>
    <w:p w14:paraId="1B08DCE0">
      <w:pPr>
        <w:pStyle w:val="4"/>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14:paraId="03312008">
      <w:pPr>
        <w:pStyle w:val="4"/>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E9FDF76">
      <w:pPr>
        <w:pStyle w:val="4"/>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6092C8A8">
      <w:pPr>
        <w:pStyle w:val="4"/>
        <w:tabs>
          <w:tab w:val="left" w:pos="5580"/>
        </w:tabs>
        <w:spacing w:line="560" w:lineRule="exact"/>
        <w:rPr>
          <w:rFonts w:hint="eastAsia" w:ascii="宋体" w:hAnsi="宋体" w:eastAsia="宋体" w:cs="宋体"/>
          <w:sz w:val="28"/>
          <w:szCs w:val="28"/>
          <w:highlight w:val="none"/>
          <w:lang w:eastAsia="zh-CN"/>
        </w:rPr>
      </w:pPr>
    </w:p>
    <w:p w14:paraId="72442A51">
      <w:pPr>
        <w:pStyle w:val="4"/>
        <w:tabs>
          <w:tab w:val="left" w:pos="5580"/>
        </w:tabs>
        <w:spacing w:line="560" w:lineRule="exact"/>
        <w:rPr>
          <w:rFonts w:hint="eastAsia" w:ascii="宋体" w:hAnsi="宋体" w:eastAsia="宋体" w:cs="宋体"/>
          <w:sz w:val="28"/>
          <w:szCs w:val="28"/>
          <w:highlight w:val="none"/>
          <w:lang w:eastAsia="zh-CN"/>
        </w:rPr>
      </w:pPr>
    </w:p>
    <w:p w14:paraId="6138CFAB">
      <w:pPr>
        <w:pStyle w:val="4"/>
        <w:tabs>
          <w:tab w:val="left" w:pos="5580"/>
        </w:tabs>
        <w:spacing w:line="560" w:lineRule="exact"/>
        <w:rPr>
          <w:rFonts w:hint="eastAsia" w:ascii="宋体" w:hAnsi="宋体" w:eastAsia="宋体" w:cs="宋体"/>
          <w:sz w:val="28"/>
          <w:szCs w:val="28"/>
          <w:highlight w:val="none"/>
          <w:lang w:eastAsia="zh-CN"/>
        </w:rPr>
      </w:pPr>
    </w:p>
    <w:p w14:paraId="6A901C7C">
      <w:pPr>
        <w:pStyle w:val="4"/>
        <w:tabs>
          <w:tab w:val="left" w:pos="5580"/>
        </w:tabs>
        <w:spacing w:line="560" w:lineRule="exact"/>
        <w:rPr>
          <w:rFonts w:hint="eastAsia" w:ascii="宋体" w:hAnsi="宋体" w:eastAsia="宋体" w:cs="宋体"/>
          <w:sz w:val="28"/>
          <w:szCs w:val="28"/>
          <w:highlight w:val="none"/>
          <w:lang w:eastAsia="zh-CN"/>
        </w:rPr>
      </w:pPr>
    </w:p>
    <w:p w14:paraId="57C69CC4">
      <w:pPr>
        <w:pStyle w:val="4"/>
        <w:tabs>
          <w:tab w:val="left" w:pos="5580"/>
        </w:tabs>
        <w:spacing w:line="560" w:lineRule="exact"/>
        <w:rPr>
          <w:rFonts w:hint="eastAsia" w:ascii="宋体" w:hAnsi="宋体" w:eastAsia="宋体" w:cs="宋体"/>
          <w:sz w:val="28"/>
          <w:szCs w:val="28"/>
          <w:highlight w:val="none"/>
          <w:lang w:eastAsia="zh-CN"/>
        </w:rPr>
      </w:pPr>
    </w:p>
    <w:p w14:paraId="6B0A6616">
      <w:pPr>
        <w:pStyle w:val="4"/>
        <w:tabs>
          <w:tab w:val="left" w:pos="5580"/>
        </w:tabs>
        <w:spacing w:line="560" w:lineRule="exact"/>
        <w:rPr>
          <w:rFonts w:hint="eastAsia" w:ascii="宋体" w:hAnsi="宋体" w:eastAsia="宋体" w:cs="宋体"/>
          <w:sz w:val="28"/>
          <w:szCs w:val="28"/>
          <w:highlight w:val="none"/>
          <w:lang w:eastAsia="zh-CN"/>
        </w:rPr>
      </w:pPr>
    </w:p>
    <w:p w14:paraId="6506BD1F">
      <w:pPr>
        <w:pStyle w:val="4"/>
        <w:tabs>
          <w:tab w:val="left" w:pos="5580"/>
        </w:tabs>
        <w:spacing w:line="560" w:lineRule="exact"/>
        <w:rPr>
          <w:rFonts w:hint="eastAsia" w:ascii="宋体" w:hAnsi="宋体" w:eastAsia="宋体" w:cs="宋体"/>
          <w:sz w:val="28"/>
          <w:szCs w:val="28"/>
          <w:highlight w:val="none"/>
          <w:lang w:eastAsia="zh-CN"/>
        </w:rPr>
      </w:pPr>
    </w:p>
    <w:p w14:paraId="582011FD">
      <w:pPr>
        <w:rPr>
          <w:rFonts w:hint="eastAsia" w:ascii="宋体" w:hAnsi="宋体" w:eastAsia="宋体" w:cs="宋体"/>
          <w:b/>
          <w:bCs/>
          <w:kern w:val="2"/>
          <w:sz w:val="28"/>
          <w:szCs w:val="28"/>
          <w:highlight w:val="none"/>
          <w:lang w:val="en-US" w:eastAsia="zh-CN" w:bidi="ar-SA"/>
        </w:rPr>
      </w:pPr>
      <w:r>
        <w:rPr>
          <w:rFonts w:hint="eastAsia" w:ascii="宋体" w:hAnsi="宋体" w:eastAsia="宋体" w:cs="宋体"/>
          <w:sz w:val="28"/>
          <w:szCs w:val="28"/>
          <w:highlight w:val="none"/>
          <w:lang w:eastAsia="zh-CN"/>
        </w:rPr>
        <w:br w:type="page"/>
      </w:r>
      <w:r>
        <w:rPr>
          <w:rFonts w:hint="eastAsia" w:ascii="宋体" w:hAnsi="宋体" w:eastAsia="宋体" w:cs="宋体"/>
          <w:b/>
          <w:bCs/>
          <w:kern w:val="2"/>
          <w:sz w:val="28"/>
          <w:szCs w:val="28"/>
          <w:highlight w:val="none"/>
          <w:lang w:val="en-US" w:eastAsia="zh-CN" w:bidi="ar-SA"/>
        </w:rPr>
        <w:t>（二）法定代表人授权书，法定代表人直接投标可不提供(响应文件须提供法定代表人、被授权人身份证明材料复印件)；</w:t>
      </w:r>
    </w:p>
    <w:p w14:paraId="63D8A15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14:paraId="7526E06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14:paraId="1344CE5E">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14:paraId="780A5ED4">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14:paraId="1A0E65F0">
      <w:pPr>
        <w:spacing w:line="560" w:lineRule="exact"/>
        <w:ind w:firstLine="645"/>
        <w:rPr>
          <w:rFonts w:hint="eastAsia" w:ascii="宋体" w:hAnsi="宋体" w:eastAsia="宋体" w:cs="宋体"/>
          <w:bCs/>
          <w:sz w:val="28"/>
          <w:szCs w:val="28"/>
          <w:highlight w:val="none"/>
        </w:rPr>
      </w:pPr>
    </w:p>
    <w:p w14:paraId="6609783C">
      <w:pPr>
        <w:pStyle w:val="4"/>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14:paraId="51A2A515">
      <w:pPr>
        <w:pStyle w:val="4"/>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33950783">
      <w:pPr>
        <w:pStyle w:val="4"/>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2441CBF1">
      <w:pPr>
        <w:pStyle w:val="4"/>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662F7B41">
      <w:pPr>
        <w:pStyle w:val="4"/>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13353BD8">
      <w:pPr>
        <w:pStyle w:val="4"/>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239967C5">
      <w:pPr>
        <w:pStyle w:val="4"/>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374C095B">
      <w:pPr>
        <w:pStyle w:val="4"/>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60A4FD88">
      <w:pPr>
        <w:pStyle w:val="4"/>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388E9087">
      <w:pPr>
        <w:pStyle w:val="4"/>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604B9730">
      <w:pPr>
        <w:pStyle w:val="4"/>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4ED27D85">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14:paraId="09151AFF">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14:paraId="3705127B">
      <w:pPr>
        <w:pStyle w:val="4"/>
        <w:tabs>
          <w:tab w:val="left" w:pos="5580"/>
        </w:tabs>
        <w:spacing w:line="560" w:lineRule="exact"/>
        <w:rPr>
          <w:rFonts w:hint="eastAsia" w:ascii="宋体" w:hAnsi="宋体" w:eastAsia="宋体" w:cs="宋体"/>
          <w:sz w:val="28"/>
          <w:szCs w:val="28"/>
          <w:highlight w:val="none"/>
          <w:lang w:eastAsia="zh-CN"/>
        </w:rPr>
      </w:pPr>
    </w:p>
    <w:p w14:paraId="007A1C4F">
      <w:pPr>
        <w:pStyle w:val="2"/>
        <w:spacing w:before="0" w:line="560" w:lineRule="exact"/>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lang w:eastAsia="zh-CN"/>
        </w:rPr>
        <w:t>）</w:t>
      </w:r>
      <w:r>
        <w:rPr>
          <w:rFonts w:hint="eastAsia" w:ascii="宋体" w:hAnsi="宋体" w:eastAsia="宋体" w:cs="宋体"/>
          <w:b/>
          <w:bCs/>
          <w:kern w:val="2"/>
          <w:sz w:val="28"/>
          <w:szCs w:val="28"/>
          <w:highlight w:val="none"/>
          <w:lang w:val="en-US" w:eastAsia="zh-CN" w:bidi="ar-SA"/>
        </w:rPr>
        <w:t>具有良好的商业信誉和健全的财务会计制度</w:t>
      </w:r>
      <w:r>
        <w:rPr>
          <w:rFonts w:hint="eastAsia" w:ascii="宋体" w:hAnsi="宋体" w:cs="宋体"/>
          <w:b/>
          <w:bCs/>
          <w:kern w:val="2"/>
          <w:sz w:val="28"/>
          <w:szCs w:val="28"/>
          <w:highlight w:val="none"/>
          <w:lang w:val="en-US" w:eastAsia="zh-CN" w:bidi="ar-SA"/>
        </w:rPr>
        <w:t>，</w:t>
      </w:r>
      <w:r>
        <w:rPr>
          <w:rFonts w:hint="eastAsia" w:ascii="宋体" w:hAnsi="宋体" w:eastAsia="宋体" w:cs="宋体"/>
          <w:b/>
          <w:bCs/>
          <w:kern w:val="2"/>
          <w:sz w:val="28"/>
          <w:szCs w:val="28"/>
          <w:highlight w:val="none"/>
          <w:lang w:val="en-US" w:eastAsia="zh-CN" w:bidi="ar-SA"/>
        </w:rPr>
        <w:t>提供承诺函或相应证明材料；</w:t>
      </w:r>
    </w:p>
    <w:p w14:paraId="0CBE82FB">
      <w:pPr>
        <w:bidi w:val="0"/>
        <w:jc w:val="center"/>
        <w:rPr>
          <w:rFonts w:hint="eastAsia"/>
          <w:sz w:val="28"/>
          <w:szCs w:val="28"/>
          <w:highlight w:val="none"/>
          <w:lang w:eastAsia="zh-CN"/>
        </w:rPr>
      </w:pPr>
    </w:p>
    <w:p w14:paraId="28ECF935">
      <w:pPr>
        <w:bidi w:val="0"/>
        <w:jc w:val="center"/>
        <w:outlineLvl w:val="0"/>
        <w:rPr>
          <w:rFonts w:hint="eastAsia"/>
          <w:lang w:eastAsia="zh-CN"/>
        </w:rPr>
      </w:pPr>
      <w:r>
        <w:rPr>
          <w:rFonts w:hint="eastAsia"/>
          <w:sz w:val="28"/>
          <w:szCs w:val="28"/>
          <w:highlight w:val="none"/>
          <w:lang w:eastAsia="zh-CN"/>
        </w:rPr>
        <w:t>资格承诺函</w:t>
      </w:r>
    </w:p>
    <w:p w14:paraId="76414F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593AE85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25641B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14:paraId="3D86818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5E653E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56973BB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79A9EA28">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01262E20">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C163BEF">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2706549A">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14:paraId="769C86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26DBE3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2A27A21F">
      <w:pPr>
        <w:pStyle w:val="2"/>
        <w:spacing w:before="0" w:line="560" w:lineRule="exact"/>
        <w:ind w:left="1079" w:leftChars="257" w:hanging="540"/>
        <w:outlineLvl w:val="9"/>
        <w:rPr>
          <w:rFonts w:hint="eastAsia" w:ascii="宋体" w:hAnsi="宋体" w:eastAsia="宋体" w:cs="宋体"/>
          <w:sz w:val="28"/>
          <w:szCs w:val="28"/>
          <w:highlight w:val="none"/>
        </w:rPr>
        <w:sectPr>
          <w:headerReference r:id="rId3" w:type="default"/>
          <w:footerReference r:id="rId4" w:type="default"/>
          <w:pgSz w:w="11906" w:h="16838"/>
          <w:pgMar w:top="1440" w:right="1627" w:bottom="1440" w:left="1627" w:header="851" w:footer="992" w:gutter="0"/>
          <w:pgNumType w:fmt="decimal" w:start="1"/>
          <w:cols w:space="720" w:num="1"/>
          <w:docGrid w:type="linesAndChars" w:linePitch="312" w:charSpace="0"/>
        </w:sectPr>
      </w:pPr>
    </w:p>
    <w:p w14:paraId="745BFFD5">
      <w:pPr>
        <w:bidi w:val="0"/>
        <w:rPr>
          <w:rFonts w:hint="eastAsia"/>
          <w:b/>
          <w:bCs/>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四</w:t>
      </w:r>
      <w:r>
        <w:rPr>
          <w:rFonts w:hint="eastAsia"/>
          <w:b/>
          <w:bCs/>
          <w:sz w:val="28"/>
          <w:szCs w:val="28"/>
          <w:highlight w:val="none"/>
          <w:lang w:eastAsia="zh-CN"/>
        </w:rPr>
        <w:t>）具有履行合同所必需的设备和专业技术能力，提供承诺函或相应证明材料；</w:t>
      </w:r>
    </w:p>
    <w:p w14:paraId="246B56F0">
      <w:pPr>
        <w:bidi w:val="0"/>
        <w:rPr>
          <w:rFonts w:hint="eastAsia"/>
          <w:b/>
          <w:bCs/>
          <w:sz w:val="28"/>
          <w:szCs w:val="28"/>
          <w:highlight w:val="none"/>
          <w:lang w:eastAsia="zh-CN"/>
        </w:rPr>
      </w:pPr>
    </w:p>
    <w:p w14:paraId="1CCB29F1">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0F24A0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75F45E7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3297FE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我单位符合《中华人民共和国政府采购法》《中华人民共和国政府采购法实施条例》及采购文件资格要求规定具有履行合同所必需的</w:t>
      </w:r>
      <w:r>
        <w:rPr>
          <w:rFonts w:hint="eastAsia" w:ascii="宋体" w:hAnsi="宋体" w:cs="宋体"/>
          <w:sz w:val="28"/>
          <w:szCs w:val="28"/>
          <w:highlight w:val="none"/>
          <w:lang w:val="en-US" w:eastAsia="zh-CN"/>
        </w:rPr>
        <w:t>设备和</w:t>
      </w:r>
      <w:r>
        <w:rPr>
          <w:rFonts w:hint="eastAsia" w:ascii="宋体" w:hAnsi="宋体" w:eastAsia="宋体" w:cs="宋体"/>
          <w:sz w:val="28"/>
          <w:szCs w:val="28"/>
          <w:highlight w:val="none"/>
          <w:lang w:val="en-US" w:eastAsia="zh-CN"/>
        </w:rPr>
        <w:t>专业技术能力。</w:t>
      </w:r>
    </w:p>
    <w:p w14:paraId="4898A8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420B46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3CC920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5CBBE4C6">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5D86E38B">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79A1DDED">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4A8FAD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14:paraId="60D2E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22AE7F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6A6C211B">
      <w:pPr>
        <w:bidi w:val="0"/>
        <w:rPr>
          <w:rFonts w:hint="eastAsia"/>
          <w:b/>
          <w:bCs/>
          <w:sz w:val="28"/>
          <w:szCs w:val="28"/>
          <w:highlight w:val="none"/>
          <w:lang w:eastAsia="zh-CN"/>
        </w:rPr>
      </w:pPr>
    </w:p>
    <w:p w14:paraId="755FF77A">
      <w:pPr>
        <w:pStyle w:val="5"/>
        <w:rPr>
          <w:rFonts w:hint="eastAsia"/>
          <w:lang w:eastAsia="zh-CN"/>
        </w:rPr>
      </w:pPr>
    </w:p>
    <w:p w14:paraId="182F6014">
      <w:pPr>
        <w:bidi w:val="0"/>
        <w:rPr>
          <w:rFonts w:hint="eastAsia" w:ascii="Times New Roman" w:hAnsi="Times New Roman" w:cs="Times New Roman"/>
          <w:b/>
          <w:bCs/>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五</w:t>
      </w:r>
      <w:r>
        <w:rPr>
          <w:rFonts w:hint="eastAsia"/>
          <w:b/>
          <w:bCs/>
          <w:sz w:val="28"/>
          <w:szCs w:val="28"/>
          <w:highlight w:val="none"/>
          <w:lang w:eastAsia="zh-CN"/>
        </w:rPr>
        <w:t>）</w:t>
      </w:r>
      <w:r>
        <w:rPr>
          <w:rFonts w:hint="eastAsia" w:ascii="Times New Roman" w:hAnsi="Times New Roman" w:eastAsia="宋体" w:cs="Times New Roman"/>
          <w:b/>
          <w:bCs/>
          <w:sz w:val="28"/>
          <w:szCs w:val="28"/>
          <w:highlight w:val="none"/>
          <w:lang w:eastAsia="zh-CN"/>
        </w:rPr>
        <w:t>有依法缴纳税收和社会保障资金的良好记录，提供承诺书或相应证明材料；</w:t>
      </w:r>
    </w:p>
    <w:p w14:paraId="76FF5F18">
      <w:pPr>
        <w:bidi w:val="0"/>
        <w:jc w:val="center"/>
        <w:rPr>
          <w:rFonts w:hint="eastAsia"/>
          <w:sz w:val="28"/>
          <w:szCs w:val="28"/>
          <w:highlight w:val="none"/>
          <w:lang w:eastAsia="zh-CN"/>
        </w:rPr>
      </w:pPr>
    </w:p>
    <w:p w14:paraId="12270FCB">
      <w:pPr>
        <w:bidi w:val="0"/>
        <w:jc w:val="center"/>
        <w:rPr>
          <w:rFonts w:hint="eastAsia" w:ascii="宋体" w:hAnsi="宋体" w:eastAsia="宋体" w:cs="宋体"/>
          <w:sz w:val="28"/>
          <w:szCs w:val="28"/>
          <w:highlight w:val="none"/>
          <w:lang w:eastAsia="zh-CN"/>
        </w:rPr>
      </w:pPr>
      <w:r>
        <w:rPr>
          <w:rFonts w:hint="eastAsia"/>
          <w:sz w:val="28"/>
          <w:szCs w:val="28"/>
          <w:highlight w:val="none"/>
          <w:lang w:eastAsia="zh-CN"/>
        </w:rPr>
        <w:t>资格承诺函</w:t>
      </w:r>
    </w:p>
    <w:p w14:paraId="6D55B3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047D5C0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3258222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14:paraId="316B997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274EB99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2F86624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35BCF568">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7DEF6FC1">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04FBA478">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78C9D37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14:paraId="4EFD31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5D12FF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798AEAA3">
      <w:pPr>
        <w:pStyle w:val="13"/>
        <w:rPr>
          <w:rFonts w:hint="eastAsia" w:asciiTheme="minorEastAsia" w:hAnsiTheme="minorEastAsia" w:eastAsiaTheme="minorEastAsia" w:cstheme="minorEastAsia"/>
          <w:b/>
          <w:bCs/>
          <w:sz w:val="24"/>
          <w:highlight w:val="none"/>
          <w:lang w:eastAsia="zh-CN"/>
        </w:rPr>
      </w:pPr>
      <w:r>
        <w:rPr>
          <w:rFonts w:hint="eastAsia" w:ascii="宋体" w:hAnsi="宋体" w:eastAsia="宋体" w:cs="宋体"/>
          <w:b/>
          <w:bCs/>
          <w:caps/>
          <w:color w:val="000000"/>
          <w:sz w:val="28"/>
          <w:szCs w:val="28"/>
          <w:highlight w:val="none"/>
        </w:rPr>
        <w:br w:type="page"/>
      </w:r>
    </w:p>
    <w:p w14:paraId="2B96AB5D">
      <w:pPr>
        <w:spacing w:line="560" w:lineRule="exact"/>
        <w:ind w:firstLine="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eastAsia="zh-CN"/>
        </w:rPr>
        <w:t>（</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eastAsia="zh-CN"/>
        </w:rPr>
        <w:t>）参加政府采购活动前三年内，在经营活动中没有重大违法记录，提供声明函；</w:t>
      </w:r>
    </w:p>
    <w:p w14:paraId="19A23C56">
      <w:pPr>
        <w:bidi w:val="0"/>
        <w:jc w:val="center"/>
        <w:rPr>
          <w:rFonts w:hint="eastAsia" w:ascii="宋体" w:hAnsi="宋体" w:eastAsia="宋体" w:cs="宋体"/>
          <w:sz w:val="28"/>
          <w:szCs w:val="28"/>
          <w:highlight w:val="none"/>
          <w:lang w:eastAsia="zh-CN"/>
        </w:rPr>
      </w:pPr>
      <w:r>
        <w:rPr>
          <w:rFonts w:hint="eastAsia"/>
          <w:sz w:val="28"/>
          <w:szCs w:val="28"/>
          <w:highlight w:val="none"/>
          <w:lang w:eastAsia="zh-CN"/>
        </w:rPr>
        <w:t>资格承诺函</w:t>
      </w:r>
    </w:p>
    <w:p w14:paraId="65216D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1AA5784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3AAD519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14:paraId="34C6E4E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4F00100C">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14:paraId="3F5534B9">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0F4B5E2F">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24E33768">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204A64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34C8F0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11AC44E2">
      <w:pPr>
        <w:rPr>
          <w:rFonts w:hint="eastAsia" w:ascii="宋体" w:hAnsi="宋体" w:eastAsia="宋体" w:cs="宋体"/>
          <w:b/>
          <w:spacing w:val="6"/>
          <w:sz w:val="28"/>
          <w:szCs w:val="28"/>
          <w:highlight w:val="none"/>
          <w:lang w:eastAsia="zh-CN"/>
        </w:rPr>
      </w:pPr>
      <w:r>
        <w:rPr>
          <w:rFonts w:hint="eastAsia" w:ascii="宋体" w:hAnsi="宋体" w:eastAsia="宋体" w:cs="宋体"/>
          <w:b/>
          <w:spacing w:val="6"/>
          <w:sz w:val="28"/>
          <w:szCs w:val="28"/>
          <w:highlight w:val="none"/>
          <w:lang w:eastAsia="zh-CN"/>
        </w:rPr>
        <w:br w:type="page"/>
      </w:r>
    </w:p>
    <w:p w14:paraId="3FDD807C">
      <w:pPr>
        <w:numPr>
          <w:ilvl w:val="0"/>
          <w:numId w:val="2"/>
        </w:numPr>
        <w:spacing w:line="560" w:lineRule="exact"/>
        <w:ind w:firstLine="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具有良好的信用；提供信用证明材料，对列入失信被执行人、重大税收违法案件当事人名单、政府采购严重违法失信行为记录名单的供应商，拒绝参与本项目采购采购活动；</w:t>
      </w:r>
    </w:p>
    <w:p w14:paraId="47A76247">
      <w:pPr>
        <w:pStyle w:val="5"/>
        <w:numPr>
          <w:ilvl w:val="0"/>
          <w:numId w:val="0"/>
        </w:numPr>
        <w:rPr>
          <w:rFonts w:hint="eastAsia"/>
          <w:lang w:eastAsia="zh-CN"/>
        </w:rPr>
      </w:pPr>
    </w:p>
    <w:p w14:paraId="629D2845">
      <w:pPr>
        <w:pStyle w:val="6"/>
        <w:rPr>
          <w:rFonts w:hint="eastAsia"/>
          <w:lang w:eastAsia="zh-CN"/>
        </w:rPr>
      </w:pPr>
    </w:p>
    <w:p w14:paraId="2E66246C">
      <w:pPr>
        <w:pStyle w:val="7"/>
        <w:rPr>
          <w:rFonts w:hint="eastAsia"/>
          <w:lang w:eastAsia="zh-CN"/>
        </w:rPr>
      </w:pPr>
    </w:p>
    <w:p w14:paraId="6749FD32">
      <w:pPr>
        <w:rPr>
          <w:rFonts w:hint="eastAsia"/>
          <w:lang w:eastAsia="zh-CN"/>
        </w:rPr>
      </w:pPr>
    </w:p>
    <w:p w14:paraId="3364F2F0">
      <w:pPr>
        <w:rPr>
          <w:rFonts w:hint="eastAsia"/>
          <w:lang w:eastAsia="zh-CN"/>
        </w:rPr>
      </w:pPr>
      <w:r>
        <w:rPr>
          <w:rFonts w:hint="eastAsia"/>
          <w:lang w:eastAsia="zh-CN"/>
        </w:rPr>
        <w:br w:type="page"/>
      </w:r>
    </w:p>
    <w:p w14:paraId="3F33D3DE">
      <w:pPr>
        <w:numPr>
          <w:ilvl w:val="0"/>
          <w:numId w:val="2"/>
        </w:numPr>
        <w:spacing w:line="560" w:lineRule="exact"/>
        <w:ind w:firstLine="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法定代表人为同一人或者存在直接控股、管理关系的不同供应商，不得同时参加本项目，供应商需提供企业控股关系查询记录；</w:t>
      </w:r>
    </w:p>
    <w:p w14:paraId="458AAF10">
      <w:pPr>
        <w:rPr>
          <w:rFonts w:hint="eastAsia"/>
          <w:lang w:eastAsia="zh-CN"/>
        </w:rPr>
      </w:pPr>
      <w:r>
        <w:rPr>
          <w:rFonts w:hint="eastAsia"/>
          <w:lang w:eastAsia="zh-CN"/>
        </w:rPr>
        <w:br w:type="page"/>
      </w:r>
    </w:p>
    <w:p w14:paraId="4187024D">
      <w:pPr>
        <w:numPr>
          <w:ilvl w:val="0"/>
          <w:numId w:val="2"/>
        </w:numPr>
        <w:spacing w:line="560" w:lineRule="exact"/>
        <w:ind w:firstLine="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本次采购不接受联合体投标，不允许转包或分包，</w:t>
      </w:r>
      <w:r>
        <w:rPr>
          <w:rFonts w:hint="eastAsia" w:ascii="宋体" w:hAnsi="宋体" w:eastAsia="宋体" w:cs="宋体"/>
          <w:b/>
          <w:bCs/>
          <w:sz w:val="28"/>
          <w:szCs w:val="28"/>
          <w:highlight w:val="none"/>
          <w:lang w:val="en-US" w:eastAsia="zh-CN"/>
        </w:rPr>
        <w:t>提供承诺函；</w:t>
      </w:r>
    </w:p>
    <w:p w14:paraId="0BA31D60">
      <w:pPr>
        <w:widowControl w:val="0"/>
        <w:numPr>
          <w:numId w:val="0"/>
        </w:numPr>
        <w:spacing w:line="560" w:lineRule="exact"/>
        <w:ind w:firstLine="632" w:firstLineChars="300"/>
        <w:jc w:val="both"/>
        <w:rPr>
          <w:rFonts w:hint="eastAsia" w:ascii="宋体" w:hAnsi="宋体" w:eastAsia="宋体" w:cs="宋体"/>
          <w:b/>
          <w:bCs/>
          <w:sz w:val="28"/>
          <w:szCs w:val="28"/>
          <w:highlight w:val="none"/>
          <w:lang w:val="en-US" w:eastAsia="zh-CN"/>
        </w:rPr>
      </w:pPr>
      <w:r>
        <w:rPr>
          <w:rFonts w:hint="eastAsia" w:ascii="宋体" w:hAnsi="宋体" w:cs="宋体"/>
          <w:b/>
          <w:bCs/>
          <w:sz w:val="21"/>
          <w:szCs w:val="21"/>
          <w:highlight w:val="none"/>
          <w:u w:val="none"/>
          <w:lang w:val="en-US" w:eastAsia="zh-CN"/>
        </w:rPr>
        <w:t>（投标单位可自拟格式）</w:t>
      </w:r>
    </w:p>
    <w:p w14:paraId="1FFFBE88">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304EFC78">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7124A5E6">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0ADFFCEF">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2C607752">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454C147E">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030657EA">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14CD0743">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1362FB00">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3A089BA3">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04AB3BA2">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5FC3BD81">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69188F91">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7AB00F54">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598A6DEF">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6CA7BB7A">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2B67B148">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6BE14C1F">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205CBDAC">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380B06BE">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003C6137">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1A723EAE">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46D1C4B2">
      <w:pPr>
        <w:widowControl w:val="0"/>
        <w:numPr>
          <w:numId w:val="0"/>
        </w:numPr>
        <w:spacing w:line="560" w:lineRule="exact"/>
        <w:jc w:val="both"/>
        <w:rPr>
          <w:rFonts w:hint="eastAsia" w:ascii="宋体" w:hAnsi="宋体" w:eastAsia="宋体" w:cs="宋体"/>
          <w:b/>
          <w:bCs/>
          <w:sz w:val="28"/>
          <w:szCs w:val="28"/>
          <w:highlight w:val="none"/>
          <w:lang w:val="en-US" w:eastAsia="zh-CN"/>
        </w:rPr>
      </w:pPr>
    </w:p>
    <w:p w14:paraId="246252B0">
      <w:pPr>
        <w:numPr>
          <w:ilvl w:val="0"/>
          <w:numId w:val="2"/>
        </w:numPr>
        <w:spacing w:line="560" w:lineRule="exact"/>
        <w:ind w:firstLine="0"/>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 xml:space="preserve"> 其他证明材料：</w:t>
      </w:r>
      <w:bookmarkStart w:id="17" w:name="_GoBack"/>
      <w:bookmarkEnd w:id="17"/>
      <w:r>
        <w:rPr>
          <w:rFonts w:hint="eastAsia" w:ascii="宋体" w:hAnsi="宋体" w:cs="宋体"/>
          <w:b/>
          <w:bCs/>
          <w:sz w:val="28"/>
          <w:szCs w:val="28"/>
          <w:highlight w:val="none"/>
          <w:lang w:val="en-US" w:eastAsia="zh-CN"/>
        </w:rPr>
        <w:t xml:space="preserve">      </w:t>
      </w:r>
    </w:p>
    <w:p w14:paraId="648FB4C7"/>
    <w:p w14:paraId="303A3D66"/>
    <w:p w14:paraId="478B5AE7"/>
    <w:p w14:paraId="48687E65"/>
    <w:p w14:paraId="56D7B654"/>
    <w:p w14:paraId="2E9C6912"/>
    <w:p w14:paraId="090E5FB0"/>
    <w:p w14:paraId="3B5A6C73"/>
    <w:p w14:paraId="246EA9F7"/>
    <w:p w14:paraId="57FEFFA3"/>
    <w:p w14:paraId="3BAE9FFF"/>
    <w:p w14:paraId="37D7BE08"/>
    <w:p w14:paraId="35DA152C"/>
    <w:p w14:paraId="0A4290A4"/>
    <w:p w14:paraId="37EA6412"/>
    <w:p w14:paraId="6F376E1C"/>
    <w:p w14:paraId="651E4E66"/>
    <w:p w14:paraId="54A66DC5"/>
    <w:p w14:paraId="573A35DB"/>
    <w:p w14:paraId="0D71E47F"/>
    <w:p w14:paraId="23101000"/>
    <w:p w14:paraId="07A9855C"/>
    <w:p w14:paraId="2A982BFB"/>
    <w:p w14:paraId="5D9E50A5"/>
    <w:p w14:paraId="2A8AF40C"/>
    <w:p w14:paraId="3C7F7509"/>
    <w:p w14:paraId="3754C902"/>
    <w:p w14:paraId="75A19929"/>
    <w:p w14:paraId="0D95436C"/>
    <w:p w14:paraId="6396EEEB"/>
    <w:p w14:paraId="7E2DAB6C"/>
    <w:p w14:paraId="3EDA9A08"/>
    <w:p w14:paraId="17BCEC39"/>
    <w:p w14:paraId="6AC2D1E0"/>
    <w:p w14:paraId="358857BB"/>
    <w:p w14:paraId="1EFBC688"/>
    <w:p w14:paraId="416FF164"/>
    <w:p w14:paraId="20FF4183"/>
    <w:p w14:paraId="46FD2D2E"/>
    <w:p w14:paraId="147A7D9B"/>
    <w:p w14:paraId="1B0F51B8"/>
    <w:p w14:paraId="6957F21C"/>
    <w:p w14:paraId="3B273B4D"/>
    <w:sectPr>
      <w:headerReference r:id="rId5" w:type="default"/>
      <w:footerReference r:id="rId6" w:type="default"/>
      <w:pgSz w:w="11906" w:h="16838"/>
      <w:pgMar w:top="1106"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3F8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6C20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2D6C20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9399">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DD9A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604DD9A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335B">
    <w:pPr>
      <w:keepNext w:val="0"/>
      <w:keepLines w:val="0"/>
      <w:pageBreakBefore w:val="0"/>
      <w:kinsoku/>
      <w:wordWrap/>
      <w:overflowPunct/>
      <w:topLinePunct w:val="0"/>
      <w:autoSpaceDE/>
      <w:autoSpaceDN/>
      <w:bidi w:val="0"/>
      <w:adjustRightInd/>
      <w:snapToGrid/>
      <w:spacing w:line="570" w:lineRule="exact"/>
      <w:jc w:val="left"/>
      <w:textAlignment w:val="auto"/>
      <w:rPr>
        <w:rFonts w:hint="default" w:eastAsia="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6DD8">
    <w:pPr>
      <w:jc w:val="both"/>
      <w:rPr>
        <w:rFonts w:hint="eastAsia" w:ascii="宋体" w:hAnsi="宋体" w:eastAsia="宋体" w:cs="宋体"/>
        <w:b w:val="0"/>
        <w:bCs/>
        <w:sz w:val="15"/>
        <w:szCs w:val="15"/>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0635"/>
    <w:multiLevelType w:val="singleLevel"/>
    <w:tmpl w:val="FDE40635"/>
    <w:lvl w:ilvl="0" w:tentative="0">
      <w:start w:val="7"/>
      <w:numFmt w:val="chineseCounting"/>
      <w:suff w:val="nothing"/>
      <w:lvlText w:val="（%1）"/>
      <w:lvlJc w:val="left"/>
      <w:rPr>
        <w:rFonts w:hint="eastAsia"/>
      </w:rPr>
    </w:lvl>
  </w:abstractNum>
  <w:abstractNum w:abstractNumId="1">
    <w:nsid w:val="1C0F4DF7"/>
    <w:multiLevelType w:val="singleLevel"/>
    <w:tmpl w:val="1C0F4DF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20405FB"/>
    <w:rsid w:val="0639312E"/>
    <w:rsid w:val="07C37441"/>
    <w:rsid w:val="080D4EB4"/>
    <w:rsid w:val="0821419A"/>
    <w:rsid w:val="08325EFF"/>
    <w:rsid w:val="09302E6D"/>
    <w:rsid w:val="098125BC"/>
    <w:rsid w:val="0A524FB1"/>
    <w:rsid w:val="0ACA208B"/>
    <w:rsid w:val="0C6A32B8"/>
    <w:rsid w:val="0D1C5F21"/>
    <w:rsid w:val="0EED2574"/>
    <w:rsid w:val="106A18BB"/>
    <w:rsid w:val="107B1BC9"/>
    <w:rsid w:val="109E46E3"/>
    <w:rsid w:val="113653B6"/>
    <w:rsid w:val="11A16636"/>
    <w:rsid w:val="11BC1F9A"/>
    <w:rsid w:val="11E5198A"/>
    <w:rsid w:val="12916299"/>
    <w:rsid w:val="12B927E0"/>
    <w:rsid w:val="148A4499"/>
    <w:rsid w:val="151E03AD"/>
    <w:rsid w:val="165F56F7"/>
    <w:rsid w:val="182577B3"/>
    <w:rsid w:val="196A1FCA"/>
    <w:rsid w:val="196C3664"/>
    <w:rsid w:val="1985344A"/>
    <w:rsid w:val="1C161466"/>
    <w:rsid w:val="1C1F4235"/>
    <w:rsid w:val="1C6157F7"/>
    <w:rsid w:val="1C75698C"/>
    <w:rsid w:val="1C955D7A"/>
    <w:rsid w:val="1CD3485C"/>
    <w:rsid w:val="1CE5722B"/>
    <w:rsid w:val="1D5E37CC"/>
    <w:rsid w:val="1D920F45"/>
    <w:rsid w:val="1E3D3D52"/>
    <w:rsid w:val="1EE90FB9"/>
    <w:rsid w:val="209E3DA7"/>
    <w:rsid w:val="211D286D"/>
    <w:rsid w:val="219C7BAD"/>
    <w:rsid w:val="244F3B81"/>
    <w:rsid w:val="24CC5A52"/>
    <w:rsid w:val="251F0308"/>
    <w:rsid w:val="25940CDE"/>
    <w:rsid w:val="265B6BA0"/>
    <w:rsid w:val="273C2EE6"/>
    <w:rsid w:val="273F1479"/>
    <w:rsid w:val="278A12E5"/>
    <w:rsid w:val="28950B22"/>
    <w:rsid w:val="29292241"/>
    <w:rsid w:val="29CB65D2"/>
    <w:rsid w:val="2A1D6367"/>
    <w:rsid w:val="2A761638"/>
    <w:rsid w:val="2D42235D"/>
    <w:rsid w:val="2D4E7FF9"/>
    <w:rsid w:val="2D624853"/>
    <w:rsid w:val="2F2344F1"/>
    <w:rsid w:val="300B6E9A"/>
    <w:rsid w:val="30FD7ABC"/>
    <w:rsid w:val="31291F11"/>
    <w:rsid w:val="31983DAA"/>
    <w:rsid w:val="320458A9"/>
    <w:rsid w:val="32187DEC"/>
    <w:rsid w:val="329830F5"/>
    <w:rsid w:val="33A355BC"/>
    <w:rsid w:val="347F6229"/>
    <w:rsid w:val="34E91C1C"/>
    <w:rsid w:val="351E31E6"/>
    <w:rsid w:val="354D5F19"/>
    <w:rsid w:val="370C671B"/>
    <w:rsid w:val="3762267D"/>
    <w:rsid w:val="37F52D97"/>
    <w:rsid w:val="381F2739"/>
    <w:rsid w:val="3A0A317F"/>
    <w:rsid w:val="3D0F2D55"/>
    <w:rsid w:val="3D1427B0"/>
    <w:rsid w:val="3D6764E5"/>
    <w:rsid w:val="3D6E4655"/>
    <w:rsid w:val="3EA13414"/>
    <w:rsid w:val="3F5B6114"/>
    <w:rsid w:val="3FF20C3A"/>
    <w:rsid w:val="40C5029C"/>
    <w:rsid w:val="40D06208"/>
    <w:rsid w:val="410A5295"/>
    <w:rsid w:val="4185798B"/>
    <w:rsid w:val="41B318A3"/>
    <w:rsid w:val="41D65DD3"/>
    <w:rsid w:val="41EE5E2D"/>
    <w:rsid w:val="41F41920"/>
    <w:rsid w:val="421A6259"/>
    <w:rsid w:val="42353478"/>
    <w:rsid w:val="427F455C"/>
    <w:rsid w:val="42DF6368"/>
    <w:rsid w:val="4541586E"/>
    <w:rsid w:val="46AB758D"/>
    <w:rsid w:val="470A3884"/>
    <w:rsid w:val="479973FE"/>
    <w:rsid w:val="47B17FAC"/>
    <w:rsid w:val="48C4659A"/>
    <w:rsid w:val="48E411B2"/>
    <w:rsid w:val="494B63E9"/>
    <w:rsid w:val="4A7A683F"/>
    <w:rsid w:val="4B8277A0"/>
    <w:rsid w:val="4BB663DB"/>
    <w:rsid w:val="4C1D292C"/>
    <w:rsid w:val="4D7F4284"/>
    <w:rsid w:val="4DD51345"/>
    <w:rsid w:val="4DE15879"/>
    <w:rsid w:val="4E6E0566"/>
    <w:rsid w:val="4FDD1E22"/>
    <w:rsid w:val="503C6631"/>
    <w:rsid w:val="505420EC"/>
    <w:rsid w:val="50AE6CE7"/>
    <w:rsid w:val="522D565C"/>
    <w:rsid w:val="527B6EEB"/>
    <w:rsid w:val="52A44F49"/>
    <w:rsid w:val="52FC4B82"/>
    <w:rsid w:val="542B6B6B"/>
    <w:rsid w:val="548922C8"/>
    <w:rsid w:val="55216038"/>
    <w:rsid w:val="55FD24BD"/>
    <w:rsid w:val="56F74BD3"/>
    <w:rsid w:val="57683E00"/>
    <w:rsid w:val="57FF2E06"/>
    <w:rsid w:val="584D2A34"/>
    <w:rsid w:val="59290AE1"/>
    <w:rsid w:val="599C11DB"/>
    <w:rsid w:val="59DD7A7C"/>
    <w:rsid w:val="59FC11FB"/>
    <w:rsid w:val="5AFA59D3"/>
    <w:rsid w:val="5B1A7D77"/>
    <w:rsid w:val="5BAE7868"/>
    <w:rsid w:val="5BFB2311"/>
    <w:rsid w:val="5C054D1C"/>
    <w:rsid w:val="5D8F07A7"/>
    <w:rsid w:val="5E25203F"/>
    <w:rsid w:val="5EA9265E"/>
    <w:rsid w:val="5EEA182E"/>
    <w:rsid w:val="5F3C1846"/>
    <w:rsid w:val="60BB3A36"/>
    <w:rsid w:val="61DF79B2"/>
    <w:rsid w:val="620645FB"/>
    <w:rsid w:val="62377985"/>
    <w:rsid w:val="62AA3C57"/>
    <w:rsid w:val="62D73E14"/>
    <w:rsid w:val="635B1A77"/>
    <w:rsid w:val="640737DE"/>
    <w:rsid w:val="64F75479"/>
    <w:rsid w:val="65024948"/>
    <w:rsid w:val="66B02EEB"/>
    <w:rsid w:val="66B45CE1"/>
    <w:rsid w:val="66CD3ED6"/>
    <w:rsid w:val="66D43741"/>
    <w:rsid w:val="68F15F51"/>
    <w:rsid w:val="69291EAC"/>
    <w:rsid w:val="696D0F02"/>
    <w:rsid w:val="6A8E42DA"/>
    <w:rsid w:val="6ABD21D1"/>
    <w:rsid w:val="6C056FC9"/>
    <w:rsid w:val="6CFE542F"/>
    <w:rsid w:val="6DD137A9"/>
    <w:rsid w:val="6E2C5CB2"/>
    <w:rsid w:val="6F6E373F"/>
    <w:rsid w:val="701367D1"/>
    <w:rsid w:val="71925DCF"/>
    <w:rsid w:val="71CE7B32"/>
    <w:rsid w:val="71F45373"/>
    <w:rsid w:val="724269EE"/>
    <w:rsid w:val="731631FA"/>
    <w:rsid w:val="73FC43F7"/>
    <w:rsid w:val="74153556"/>
    <w:rsid w:val="74512970"/>
    <w:rsid w:val="74A0544D"/>
    <w:rsid w:val="74E67811"/>
    <w:rsid w:val="75DB06F9"/>
    <w:rsid w:val="77221270"/>
    <w:rsid w:val="777470B8"/>
    <w:rsid w:val="77B34798"/>
    <w:rsid w:val="77FD369E"/>
    <w:rsid w:val="78B46B59"/>
    <w:rsid w:val="79E76495"/>
    <w:rsid w:val="79F24EC4"/>
    <w:rsid w:val="7EA90972"/>
    <w:rsid w:val="7EAC2F67"/>
    <w:rsid w:val="7F93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500" w:lineRule="exact"/>
      <w:ind w:firstLine="0" w:firstLineChars="0"/>
      <w:jc w:val="center"/>
      <w:outlineLvl w:val="1"/>
    </w:pPr>
    <w:rPr>
      <w:rFonts w:ascii="Arial" w:hAnsi="Arial"/>
      <w:b/>
      <w:bCs/>
      <w:sz w:val="30"/>
      <w:szCs w:val="32"/>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Body Text Indent 2"/>
    <w:basedOn w:val="1"/>
    <w:next w:val="6"/>
    <w:qFormat/>
    <w:uiPriority w:val="0"/>
    <w:pPr>
      <w:ind w:firstLine="570"/>
    </w:pPr>
    <w:rPr>
      <w:rFonts w:ascii="Arial" w:hAnsi="Arial" w:eastAsia="仿宋_GB2312"/>
      <w:b/>
      <w:sz w:val="28"/>
    </w:rPr>
  </w:style>
  <w:style w:type="paragraph" w:customStyle="1" w:styleId="6">
    <w:name w:val="reader-word-layer reader-word-s46-2"/>
    <w:basedOn w:val="1"/>
    <w:next w:val="7"/>
    <w:autoRedefine/>
    <w:qFormat/>
    <w:uiPriority w:val="0"/>
    <w:pPr>
      <w:widowControl/>
      <w:spacing w:before="280" w:after="280" w:line="240" w:lineRule="auto"/>
    </w:pPr>
    <w:rPr>
      <w:rFonts w:ascii="宋体"/>
      <w:sz w:val="24"/>
    </w:rPr>
  </w:style>
  <w:style w:type="paragraph" w:customStyle="1" w:styleId="7">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8">
    <w:name w:val="footer"/>
    <w:basedOn w:val="1"/>
    <w:qFormat/>
    <w:uiPriority w:val="0"/>
    <w:pPr>
      <w:tabs>
        <w:tab w:val="center" w:pos="4153"/>
        <w:tab w:val="right" w:pos="8306"/>
      </w:tabs>
      <w:snapToGrid w:val="0"/>
      <w:jc w:val="left"/>
    </w:pPr>
    <w:rPr>
      <w:sz w:val="18"/>
      <w:lang w:bidi="he-I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bCs/>
      <w:caps/>
      <w:sz w:val="20"/>
    </w:rPr>
  </w:style>
  <w:style w:type="paragraph" w:customStyle="1" w:styleId="1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2074</Words>
  <Characters>2076</Characters>
  <Lines>0</Lines>
  <Paragraphs>0</Paragraphs>
  <TotalTime>1</TotalTime>
  <ScaleCrop>false</ScaleCrop>
  <LinksUpToDate>false</LinksUpToDate>
  <CharactersWithSpaces>2824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2024-12-06T01:41:48Z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8D766EF47A384308AB93E23F66D3EF91</vt:lpwstr>
  </property>
</Properties>
</file>